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4A3CF" w14:textId="77777777" w:rsidR="003308D5" w:rsidRDefault="003308D5" w:rsidP="003A3BC8">
      <w:pPr>
        <w:spacing w:after="0" w:line="240" w:lineRule="auto"/>
      </w:pPr>
    </w:p>
    <w:tbl>
      <w:tblPr>
        <w:tblStyle w:val="Grille"/>
        <w:tblW w:w="0" w:type="auto"/>
        <w:shd w:val="clear" w:color="auto" w:fill="00B0F0"/>
        <w:tblLook w:val="04A0" w:firstRow="1" w:lastRow="0" w:firstColumn="1" w:lastColumn="0" w:noHBand="0" w:noVBand="1"/>
      </w:tblPr>
      <w:tblGrid>
        <w:gridCol w:w="9062"/>
      </w:tblGrid>
      <w:tr w:rsidR="003A3BC8" w:rsidRPr="003A3BC8" w14:paraId="22CE018B" w14:textId="77777777" w:rsidTr="003A3BC8">
        <w:tc>
          <w:tcPr>
            <w:tcW w:w="9062" w:type="dxa"/>
            <w:shd w:val="clear" w:color="auto" w:fill="00B0F0"/>
          </w:tcPr>
          <w:p w14:paraId="0B9D0B7A" w14:textId="77777777" w:rsidR="000A0C0C" w:rsidRPr="003A3BC8" w:rsidRDefault="000A0C0C" w:rsidP="003A3BC8">
            <w:pPr>
              <w:jc w:val="center"/>
              <w:rPr>
                <w:b/>
                <w:color w:val="FFFFFF" w:themeColor="background1"/>
                <w:sz w:val="28"/>
                <w:szCs w:val="28"/>
              </w:rPr>
            </w:pPr>
            <w:r w:rsidRPr="003A3BC8">
              <w:rPr>
                <w:b/>
                <w:color w:val="FFFFFF" w:themeColor="background1"/>
                <w:sz w:val="28"/>
                <w:szCs w:val="28"/>
              </w:rPr>
              <w:t>Établissement</w:t>
            </w:r>
          </w:p>
        </w:tc>
      </w:tr>
    </w:tbl>
    <w:p w14:paraId="541DEA24" w14:textId="77777777" w:rsidR="000A0C0C" w:rsidRDefault="000A0C0C" w:rsidP="003A3BC8">
      <w:pPr>
        <w:spacing w:after="0" w:line="240" w:lineRule="auto"/>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3"/>
      </w:tblGrid>
      <w:tr w:rsidR="00F26308" w14:paraId="1E71DA75" w14:textId="77777777" w:rsidTr="00F26308">
        <w:tc>
          <w:tcPr>
            <w:tcW w:w="9062" w:type="dxa"/>
            <w:gridSpan w:val="2"/>
          </w:tcPr>
          <w:p w14:paraId="1AAC4D35" w14:textId="77777777" w:rsidR="00F26308" w:rsidRDefault="00F26308" w:rsidP="003A3BC8">
            <w:r>
              <w:rPr>
                <w:noProof/>
                <w:lang w:eastAsia="fr-FR"/>
              </w:rPr>
              <w:drawing>
                <wp:anchor distT="0" distB="0" distL="114300" distR="114300" simplePos="0" relativeHeight="251661312" behindDoc="0" locked="0" layoutInCell="1" allowOverlap="1" wp14:anchorId="3EDAE76E" wp14:editId="6EED48E4">
                  <wp:simplePos x="0" y="0"/>
                  <wp:positionH relativeFrom="column">
                    <wp:posOffset>3843655</wp:posOffset>
                  </wp:positionH>
                  <wp:positionV relativeFrom="paragraph">
                    <wp:posOffset>77470</wp:posOffset>
                  </wp:positionV>
                  <wp:extent cx="1555115" cy="626745"/>
                  <wp:effectExtent l="0" t="0" r="0" b="8255"/>
                  <wp:wrapSquare wrapText="bothSides"/>
                  <wp:docPr id="1" name="Image 1" descr="Macintosh HD:Users:isabelleflunar:Desktop:ISA3:Logos:Fac médecine Sorbonne Universite (cl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sabelleflunar:Desktop:ISA3:Logos:Fac médecine Sorbonne Universite (cl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115" cy="626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1AB3D5" w14:textId="77777777" w:rsidR="00F26308" w:rsidRDefault="00F26308" w:rsidP="003A3BC8">
            <w:r>
              <w:rPr>
                <w:noProof/>
                <w:lang w:eastAsia="fr-FR"/>
              </w:rPr>
              <w:drawing>
                <wp:inline distT="0" distB="0" distL="0" distR="0" wp14:anchorId="20123C2E" wp14:editId="52A842B1">
                  <wp:extent cx="2149328" cy="466401"/>
                  <wp:effectExtent l="0" t="0" r="10160" b="0"/>
                  <wp:docPr id="3" name="Image 2" descr="logo-bleu_cl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leu_cla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1255" cy="466819"/>
                          </a:xfrm>
                          <a:prstGeom prst="rect">
                            <a:avLst/>
                          </a:prstGeom>
                          <a:noFill/>
                          <a:ln>
                            <a:noFill/>
                          </a:ln>
                        </pic:spPr>
                      </pic:pic>
                    </a:graphicData>
                  </a:graphic>
                </wp:inline>
              </w:drawing>
            </w:r>
            <w:r>
              <w:rPr>
                <w:noProof/>
                <w:lang w:eastAsia="fr-FR"/>
              </w:rPr>
              <w:drawing>
                <wp:anchor distT="0" distB="0" distL="114300" distR="114300" simplePos="0" relativeHeight="251660288" behindDoc="0" locked="0" layoutInCell="1" allowOverlap="1" wp14:anchorId="449E3D3F" wp14:editId="05A060D9">
                  <wp:simplePos x="0" y="0"/>
                  <wp:positionH relativeFrom="character">
                    <wp:posOffset>2784475</wp:posOffset>
                  </wp:positionH>
                  <wp:positionV relativeFrom="line">
                    <wp:posOffset>-171450</wp:posOffset>
                  </wp:positionV>
                  <wp:extent cx="834390" cy="785495"/>
                  <wp:effectExtent l="0" t="0" r="3810" b="1905"/>
                  <wp:wrapSquare wrapText="bothSides"/>
                  <wp:docPr id="2" name="Image 2" descr="Logo_PSL_CFX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SL_CFX_20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4390" cy="7854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A2F89" w14:paraId="3ABD7F38" w14:textId="77777777" w:rsidTr="00F26308">
        <w:tc>
          <w:tcPr>
            <w:tcW w:w="2689" w:type="dxa"/>
          </w:tcPr>
          <w:p w14:paraId="10D67972" w14:textId="77777777" w:rsidR="006A2F89" w:rsidRPr="000C5A74" w:rsidRDefault="000A0C0C" w:rsidP="003A3BC8">
            <w:pPr>
              <w:rPr>
                <w:rFonts w:ascii="Arial" w:hAnsi="Arial" w:cs="Arial"/>
              </w:rPr>
            </w:pPr>
            <w:r w:rsidRPr="000C5A74">
              <w:rPr>
                <w:rFonts w:ascii="Arial" w:hAnsi="Arial" w:cs="Arial"/>
              </w:rPr>
              <w:t xml:space="preserve">Nom </w:t>
            </w:r>
            <w:r w:rsidR="006A2F89" w:rsidRPr="000C5A74">
              <w:rPr>
                <w:rFonts w:ascii="Arial" w:hAnsi="Arial" w:cs="Arial"/>
              </w:rPr>
              <w:t>Établissement :</w:t>
            </w:r>
            <w:r w:rsidR="005C07FF">
              <w:rPr>
                <w:rFonts w:ascii="Arial" w:hAnsi="Arial" w:cs="Arial"/>
              </w:rPr>
              <w:t xml:space="preserve"> </w:t>
            </w:r>
          </w:p>
        </w:tc>
        <w:tc>
          <w:tcPr>
            <w:tcW w:w="6373" w:type="dxa"/>
          </w:tcPr>
          <w:p w14:paraId="0EFDD412" w14:textId="77777777" w:rsidR="006A2F89" w:rsidRDefault="005C07FF" w:rsidP="003A3BC8">
            <w:r>
              <w:t>Hôpital Pitié-Salpêtrière</w:t>
            </w:r>
          </w:p>
        </w:tc>
      </w:tr>
      <w:tr w:rsidR="006A2F89" w14:paraId="2D5C1710" w14:textId="77777777" w:rsidTr="005D1D43">
        <w:tc>
          <w:tcPr>
            <w:tcW w:w="2689" w:type="dxa"/>
          </w:tcPr>
          <w:p w14:paraId="12C66887" w14:textId="77777777" w:rsidR="006A2F89" w:rsidRPr="000C5A74" w:rsidRDefault="006A2F89" w:rsidP="003A3BC8">
            <w:pPr>
              <w:rPr>
                <w:rFonts w:ascii="Arial" w:hAnsi="Arial" w:cs="Arial"/>
              </w:rPr>
            </w:pPr>
            <w:r w:rsidRPr="000C5A74">
              <w:rPr>
                <w:rFonts w:ascii="Arial" w:hAnsi="Arial" w:cs="Arial"/>
              </w:rPr>
              <w:t>Intitulé du service :</w:t>
            </w:r>
          </w:p>
        </w:tc>
        <w:tc>
          <w:tcPr>
            <w:tcW w:w="6373" w:type="dxa"/>
          </w:tcPr>
          <w:p w14:paraId="60A4CD12" w14:textId="77777777" w:rsidR="006A2F89" w:rsidRDefault="005C07FF" w:rsidP="003A3BC8">
            <w:r>
              <w:t xml:space="preserve">Service des pathologies du sommeil, </w:t>
            </w:r>
            <w:r w:rsidR="00F33231">
              <w:t xml:space="preserve">du </w:t>
            </w:r>
            <w:r>
              <w:t>département R3S</w:t>
            </w:r>
          </w:p>
        </w:tc>
      </w:tr>
      <w:tr w:rsidR="006A2F89" w14:paraId="227A0E5A" w14:textId="77777777" w:rsidTr="005D1D43">
        <w:tc>
          <w:tcPr>
            <w:tcW w:w="2689" w:type="dxa"/>
          </w:tcPr>
          <w:p w14:paraId="40ED8D64" w14:textId="77777777" w:rsidR="006A2F89" w:rsidRPr="000C5A74" w:rsidRDefault="00011E58" w:rsidP="003A3BC8">
            <w:pPr>
              <w:rPr>
                <w:rFonts w:ascii="Arial" w:hAnsi="Arial" w:cs="Arial"/>
              </w:rPr>
            </w:pPr>
            <w:r w:rsidRPr="000C5A74">
              <w:rPr>
                <w:rFonts w:ascii="Arial" w:hAnsi="Arial" w:cs="Arial"/>
              </w:rPr>
              <w:t xml:space="preserve">Nom </w:t>
            </w:r>
            <w:r w:rsidR="006A2F89" w:rsidRPr="000C5A74">
              <w:rPr>
                <w:rFonts w:ascii="Arial" w:hAnsi="Arial" w:cs="Arial"/>
              </w:rPr>
              <w:t>Chef de service :</w:t>
            </w:r>
          </w:p>
        </w:tc>
        <w:tc>
          <w:tcPr>
            <w:tcW w:w="6373" w:type="dxa"/>
          </w:tcPr>
          <w:p w14:paraId="7456013A" w14:textId="77777777" w:rsidR="006A2F89" w:rsidRDefault="005C07FF" w:rsidP="003A3BC8">
            <w:r>
              <w:t>Pr Isabelle Arnulf</w:t>
            </w:r>
          </w:p>
        </w:tc>
      </w:tr>
      <w:tr w:rsidR="006A2F89" w14:paraId="6CB4832B" w14:textId="77777777" w:rsidTr="005D1D43">
        <w:tc>
          <w:tcPr>
            <w:tcW w:w="2689" w:type="dxa"/>
          </w:tcPr>
          <w:p w14:paraId="3F8544F9" w14:textId="77777777" w:rsidR="006A2F89" w:rsidRPr="000C5A74" w:rsidRDefault="00F84540" w:rsidP="003A3BC8">
            <w:pPr>
              <w:rPr>
                <w:rFonts w:ascii="Arial" w:hAnsi="Arial" w:cs="Arial"/>
              </w:rPr>
            </w:pPr>
            <w:r w:rsidRPr="000C5A74">
              <w:rPr>
                <w:rFonts w:ascii="Arial" w:hAnsi="Arial" w:cs="Arial"/>
              </w:rPr>
              <w:t xml:space="preserve">Accès en transport en commun : </w:t>
            </w:r>
          </w:p>
        </w:tc>
        <w:tc>
          <w:tcPr>
            <w:tcW w:w="6373" w:type="dxa"/>
          </w:tcPr>
          <w:p w14:paraId="76B3D9B9" w14:textId="77777777" w:rsidR="006A2F89" w:rsidRDefault="005C07FF" w:rsidP="005C07FF">
            <w:r>
              <w:t>Métro Ligne 6 (</w:t>
            </w:r>
            <w:proofErr w:type="spellStart"/>
            <w:r>
              <w:t>Chevaleret</w:t>
            </w:r>
            <w:proofErr w:type="spellEnd"/>
            <w:r>
              <w:t>), ligne  10 (Saint Marcel) ; Austerlitz</w:t>
            </w:r>
          </w:p>
        </w:tc>
      </w:tr>
      <w:tr w:rsidR="0030791C" w14:paraId="2CD3B6AA" w14:textId="77777777" w:rsidTr="00F26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PrEx>
        <w:tc>
          <w:tcPr>
            <w:tcW w:w="9062" w:type="dxa"/>
            <w:gridSpan w:val="2"/>
            <w:shd w:val="clear" w:color="auto" w:fill="00B0F0"/>
          </w:tcPr>
          <w:p w14:paraId="6418F74A" w14:textId="77777777" w:rsidR="0030791C" w:rsidRPr="0030791C" w:rsidRDefault="0030791C" w:rsidP="0030791C">
            <w:pPr>
              <w:jc w:val="center"/>
              <w:rPr>
                <w:b/>
                <w:color w:val="FFFFFF" w:themeColor="background1"/>
                <w:sz w:val="28"/>
                <w:szCs w:val="28"/>
              </w:rPr>
            </w:pPr>
            <w:r w:rsidRPr="0030791C">
              <w:rPr>
                <w:b/>
                <w:color w:val="FFFFFF" w:themeColor="background1"/>
                <w:sz w:val="28"/>
                <w:szCs w:val="28"/>
              </w:rPr>
              <w:t>Équipe médicale :</w:t>
            </w:r>
          </w:p>
        </w:tc>
      </w:tr>
    </w:tbl>
    <w:p w14:paraId="511356FF" w14:textId="77777777" w:rsidR="000A0C0C" w:rsidRDefault="000A0C0C" w:rsidP="003A3BC8">
      <w:pPr>
        <w:spacing w:after="0" w:line="240" w:lineRule="auto"/>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062"/>
        <w:gridCol w:w="1062"/>
        <w:gridCol w:w="1062"/>
        <w:gridCol w:w="1062"/>
        <w:gridCol w:w="1062"/>
        <w:gridCol w:w="1063"/>
      </w:tblGrid>
      <w:tr w:rsidR="006A2F89" w:rsidRPr="000C5A74" w14:paraId="5695C3C1" w14:textId="77777777" w:rsidTr="005C07FF">
        <w:tc>
          <w:tcPr>
            <w:tcW w:w="2689" w:type="dxa"/>
          </w:tcPr>
          <w:p w14:paraId="6DFD5A29" w14:textId="77777777" w:rsidR="006A2F89" w:rsidRPr="000C5A74" w:rsidRDefault="006A2F89" w:rsidP="00BF3CAB">
            <w:pPr>
              <w:rPr>
                <w:rFonts w:ascii="Arial" w:hAnsi="Arial" w:cs="Arial"/>
              </w:rPr>
            </w:pPr>
            <w:r w:rsidRPr="000C5A74">
              <w:rPr>
                <w:rFonts w:ascii="Arial" w:hAnsi="Arial" w:cs="Arial"/>
              </w:rPr>
              <w:t>Noms PUPH:</w:t>
            </w:r>
          </w:p>
        </w:tc>
        <w:tc>
          <w:tcPr>
            <w:tcW w:w="6373" w:type="dxa"/>
            <w:gridSpan w:val="6"/>
          </w:tcPr>
          <w:p w14:paraId="2B78DBD2" w14:textId="21E8B08C" w:rsidR="006A2F89" w:rsidRPr="000C5A74" w:rsidRDefault="00CA13ED" w:rsidP="003A3BC8">
            <w:pPr>
              <w:rPr>
                <w:rFonts w:ascii="Arial" w:hAnsi="Arial" w:cs="Arial"/>
              </w:rPr>
            </w:pPr>
            <w:r>
              <w:rPr>
                <w:rFonts w:ascii="Arial" w:hAnsi="Arial" w:cs="Arial"/>
              </w:rPr>
              <w:t>Pr Isabelle Arnulf (Cheffe du service</w:t>
            </w:r>
            <w:r w:rsidR="005C07FF">
              <w:rPr>
                <w:rFonts w:ascii="Arial" w:hAnsi="Arial" w:cs="Arial"/>
              </w:rPr>
              <w:t xml:space="preserve">), Pr </w:t>
            </w:r>
            <w:proofErr w:type="spellStart"/>
            <w:r w:rsidR="005C07FF">
              <w:rPr>
                <w:rFonts w:ascii="Arial" w:hAnsi="Arial" w:cs="Arial"/>
              </w:rPr>
              <w:t>Similowski</w:t>
            </w:r>
            <w:proofErr w:type="spellEnd"/>
            <w:r w:rsidR="005C07FF">
              <w:rPr>
                <w:rFonts w:ascii="Arial" w:hAnsi="Arial" w:cs="Arial"/>
              </w:rPr>
              <w:t xml:space="preserve"> (chef </w:t>
            </w:r>
            <w:r>
              <w:rPr>
                <w:rFonts w:ascii="Arial" w:hAnsi="Arial" w:cs="Arial"/>
              </w:rPr>
              <w:t xml:space="preserve">du </w:t>
            </w:r>
            <w:r w:rsidR="005C07FF">
              <w:rPr>
                <w:rFonts w:ascii="Arial" w:hAnsi="Arial" w:cs="Arial"/>
              </w:rPr>
              <w:t>département)</w:t>
            </w:r>
          </w:p>
        </w:tc>
      </w:tr>
      <w:tr w:rsidR="006A2F89" w:rsidRPr="000C5A74" w14:paraId="2C5499C3" w14:textId="77777777" w:rsidTr="005C07FF">
        <w:tc>
          <w:tcPr>
            <w:tcW w:w="2689" w:type="dxa"/>
          </w:tcPr>
          <w:p w14:paraId="4A83B35B" w14:textId="77777777" w:rsidR="00721DE1" w:rsidRPr="000C5A74" w:rsidRDefault="006A2F89" w:rsidP="00BF3CAB">
            <w:pPr>
              <w:rPr>
                <w:rFonts w:ascii="Arial" w:hAnsi="Arial" w:cs="Arial"/>
              </w:rPr>
            </w:pPr>
            <w:r w:rsidRPr="000C5A74">
              <w:rPr>
                <w:rFonts w:ascii="Arial" w:hAnsi="Arial" w:cs="Arial"/>
              </w:rPr>
              <w:t>Noms</w:t>
            </w:r>
            <w:r w:rsidR="00BF3CAB" w:rsidRPr="000C5A74">
              <w:rPr>
                <w:rFonts w:ascii="Arial" w:hAnsi="Arial" w:cs="Arial"/>
              </w:rPr>
              <w:t xml:space="preserve"> MCU-PH </w:t>
            </w:r>
            <w:r w:rsidRPr="000C5A74">
              <w:rPr>
                <w:rFonts w:ascii="Arial" w:hAnsi="Arial" w:cs="Arial"/>
              </w:rPr>
              <w:t>:</w:t>
            </w:r>
          </w:p>
        </w:tc>
        <w:tc>
          <w:tcPr>
            <w:tcW w:w="6373" w:type="dxa"/>
            <w:gridSpan w:val="6"/>
          </w:tcPr>
          <w:p w14:paraId="398487A5" w14:textId="77777777" w:rsidR="006A2F89" w:rsidRPr="000C5A74" w:rsidRDefault="005C07FF" w:rsidP="003A3BC8">
            <w:pPr>
              <w:rPr>
                <w:rFonts w:ascii="Arial" w:hAnsi="Arial" w:cs="Arial"/>
              </w:rPr>
            </w:pPr>
            <w:r>
              <w:rPr>
                <w:rFonts w:ascii="Arial" w:hAnsi="Arial" w:cs="Arial"/>
              </w:rPr>
              <w:t xml:space="preserve">Dr S </w:t>
            </w:r>
            <w:proofErr w:type="spellStart"/>
            <w:r>
              <w:rPr>
                <w:rFonts w:ascii="Arial" w:hAnsi="Arial" w:cs="Arial"/>
              </w:rPr>
              <w:t>Redolfi</w:t>
            </w:r>
            <w:proofErr w:type="spellEnd"/>
          </w:p>
        </w:tc>
      </w:tr>
      <w:tr w:rsidR="005C07FF" w:rsidRPr="000C5A74" w14:paraId="31BF97EC" w14:textId="77777777" w:rsidTr="005C07FF">
        <w:tc>
          <w:tcPr>
            <w:tcW w:w="2689" w:type="dxa"/>
          </w:tcPr>
          <w:p w14:paraId="449B98FE" w14:textId="77777777" w:rsidR="005C07FF" w:rsidRPr="000C5A74" w:rsidRDefault="005C07FF" w:rsidP="00BF3CAB">
            <w:pPr>
              <w:rPr>
                <w:rFonts w:ascii="Arial" w:hAnsi="Arial" w:cs="Arial"/>
              </w:rPr>
            </w:pPr>
            <w:r w:rsidRPr="000C5A74">
              <w:rPr>
                <w:rFonts w:ascii="Arial" w:hAnsi="Arial" w:cs="Arial"/>
              </w:rPr>
              <w:t>Noms PH :</w:t>
            </w:r>
          </w:p>
        </w:tc>
        <w:tc>
          <w:tcPr>
            <w:tcW w:w="6373" w:type="dxa"/>
            <w:gridSpan w:val="6"/>
          </w:tcPr>
          <w:p w14:paraId="2049293C" w14:textId="77777777" w:rsidR="005C07FF" w:rsidRDefault="005C07FF" w:rsidP="003A3BC8">
            <w:pPr>
              <w:rPr>
                <w:rFonts w:ascii="Arial" w:hAnsi="Arial" w:cs="Arial"/>
              </w:rPr>
            </w:pPr>
            <w:r>
              <w:rPr>
                <w:rFonts w:ascii="Arial" w:hAnsi="Arial" w:cs="Arial"/>
              </w:rPr>
              <w:t>Dr V Attali, Dr C Philippe, Dr S Leu</w:t>
            </w:r>
          </w:p>
        </w:tc>
      </w:tr>
      <w:tr w:rsidR="006A2F89" w:rsidRPr="000C5A74" w14:paraId="6892BF6D" w14:textId="77777777" w:rsidTr="005C07FF">
        <w:tc>
          <w:tcPr>
            <w:tcW w:w="2689" w:type="dxa"/>
          </w:tcPr>
          <w:p w14:paraId="1E340A42" w14:textId="77777777" w:rsidR="006A2F89" w:rsidRPr="000C5A74" w:rsidRDefault="006A2F89" w:rsidP="00F26308">
            <w:pPr>
              <w:ind w:right="-504"/>
              <w:rPr>
                <w:rFonts w:ascii="Arial" w:hAnsi="Arial" w:cs="Arial"/>
              </w:rPr>
            </w:pPr>
            <w:r w:rsidRPr="000C5A74">
              <w:rPr>
                <w:rFonts w:ascii="Arial" w:hAnsi="Arial" w:cs="Arial"/>
              </w:rPr>
              <w:t>Nombre CCA :</w:t>
            </w:r>
          </w:p>
        </w:tc>
        <w:tc>
          <w:tcPr>
            <w:tcW w:w="6373" w:type="dxa"/>
            <w:gridSpan w:val="6"/>
          </w:tcPr>
          <w:p w14:paraId="4D7A516E" w14:textId="77777777" w:rsidR="006A2F89" w:rsidRPr="000C5A74" w:rsidRDefault="005C07FF" w:rsidP="003A3BC8">
            <w:pPr>
              <w:rPr>
                <w:rFonts w:ascii="Arial" w:hAnsi="Arial" w:cs="Arial"/>
              </w:rPr>
            </w:pPr>
            <w:r>
              <w:rPr>
                <w:rFonts w:ascii="Arial" w:hAnsi="Arial" w:cs="Arial"/>
              </w:rPr>
              <w:t xml:space="preserve">Demande en cours </w:t>
            </w:r>
            <w:r w:rsidR="00F26308">
              <w:rPr>
                <w:rFonts w:ascii="Arial" w:hAnsi="Arial" w:cs="Arial"/>
              </w:rPr>
              <w:t>pour 1</w:t>
            </w:r>
          </w:p>
        </w:tc>
      </w:tr>
      <w:tr w:rsidR="003727CA" w:rsidRPr="000C5A74" w14:paraId="4AA4DA73" w14:textId="77777777" w:rsidTr="005C07FF">
        <w:tc>
          <w:tcPr>
            <w:tcW w:w="2689" w:type="dxa"/>
          </w:tcPr>
          <w:p w14:paraId="60C6A9F6" w14:textId="77777777" w:rsidR="003727CA" w:rsidRPr="000C5A74" w:rsidRDefault="003727CA" w:rsidP="003A3BC8">
            <w:pPr>
              <w:rPr>
                <w:rFonts w:ascii="Arial" w:hAnsi="Arial" w:cs="Arial"/>
              </w:rPr>
            </w:pPr>
            <w:r w:rsidRPr="000C5A74">
              <w:rPr>
                <w:rFonts w:ascii="Arial" w:hAnsi="Arial" w:cs="Arial"/>
              </w:rPr>
              <w:t>Nombre de non titulaire</w:t>
            </w:r>
            <w:r w:rsidR="0030791C" w:rsidRPr="000C5A74">
              <w:rPr>
                <w:rFonts w:ascii="Arial" w:hAnsi="Arial" w:cs="Arial"/>
              </w:rPr>
              <w:t> :</w:t>
            </w:r>
          </w:p>
        </w:tc>
        <w:tc>
          <w:tcPr>
            <w:tcW w:w="1062" w:type="dxa"/>
          </w:tcPr>
          <w:p w14:paraId="40733BC0" w14:textId="77777777" w:rsidR="003727CA" w:rsidRPr="000C5A74" w:rsidRDefault="003727CA" w:rsidP="003A3BC8">
            <w:pPr>
              <w:rPr>
                <w:rFonts w:ascii="Arial" w:hAnsi="Arial" w:cs="Arial"/>
              </w:rPr>
            </w:pPr>
            <w:r w:rsidRPr="000C5A74">
              <w:rPr>
                <w:rFonts w:ascii="Arial" w:hAnsi="Arial" w:cs="Arial"/>
              </w:rPr>
              <w:t>PHC :</w:t>
            </w:r>
          </w:p>
        </w:tc>
        <w:tc>
          <w:tcPr>
            <w:tcW w:w="1062" w:type="dxa"/>
          </w:tcPr>
          <w:p w14:paraId="1FC8187B" w14:textId="77777777" w:rsidR="003727CA" w:rsidRPr="000C5A74" w:rsidRDefault="005C07FF" w:rsidP="003A3BC8">
            <w:pPr>
              <w:rPr>
                <w:rFonts w:ascii="Arial" w:hAnsi="Arial" w:cs="Arial"/>
              </w:rPr>
            </w:pPr>
            <w:r>
              <w:rPr>
                <w:rFonts w:ascii="Arial" w:hAnsi="Arial" w:cs="Arial"/>
              </w:rPr>
              <w:t>1</w:t>
            </w:r>
          </w:p>
        </w:tc>
        <w:tc>
          <w:tcPr>
            <w:tcW w:w="1062" w:type="dxa"/>
          </w:tcPr>
          <w:p w14:paraId="5A5FF774" w14:textId="77777777" w:rsidR="003727CA" w:rsidRPr="000C5A74" w:rsidRDefault="003727CA" w:rsidP="003A3BC8">
            <w:pPr>
              <w:rPr>
                <w:rFonts w:ascii="Arial" w:hAnsi="Arial" w:cs="Arial"/>
              </w:rPr>
            </w:pPr>
          </w:p>
        </w:tc>
        <w:tc>
          <w:tcPr>
            <w:tcW w:w="1062" w:type="dxa"/>
          </w:tcPr>
          <w:p w14:paraId="2EA51600" w14:textId="77777777" w:rsidR="003727CA" w:rsidRPr="000C5A74" w:rsidRDefault="003727CA" w:rsidP="003A3BC8">
            <w:pPr>
              <w:rPr>
                <w:rFonts w:ascii="Arial" w:hAnsi="Arial" w:cs="Arial"/>
              </w:rPr>
            </w:pPr>
          </w:p>
        </w:tc>
        <w:tc>
          <w:tcPr>
            <w:tcW w:w="1062" w:type="dxa"/>
          </w:tcPr>
          <w:p w14:paraId="0E49D751" w14:textId="77777777" w:rsidR="003727CA" w:rsidRPr="000C5A74" w:rsidRDefault="003727CA" w:rsidP="003A3BC8">
            <w:pPr>
              <w:rPr>
                <w:rFonts w:ascii="Arial" w:hAnsi="Arial" w:cs="Arial"/>
              </w:rPr>
            </w:pPr>
            <w:r w:rsidRPr="000C5A74">
              <w:rPr>
                <w:rFonts w:ascii="Arial" w:hAnsi="Arial" w:cs="Arial"/>
              </w:rPr>
              <w:t>Autres</w:t>
            </w:r>
          </w:p>
        </w:tc>
        <w:tc>
          <w:tcPr>
            <w:tcW w:w="1063" w:type="dxa"/>
          </w:tcPr>
          <w:p w14:paraId="41D605AF" w14:textId="77777777" w:rsidR="003727CA" w:rsidRPr="000C5A74" w:rsidRDefault="005C07FF" w:rsidP="003A3BC8">
            <w:pPr>
              <w:rPr>
                <w:rFonts w:ascii="Arial" w:hAnsi="Arial" w:cs="Arial"/>
              </w:rPr>
            </w:pPr>
            <w:r>
              <w:rPr>
                <w:rFonts w:ascii="Arial" w:hAnsi="Arial" w:cs="Arial"/>
              </w:rPr>
              <w:t>1,9 PA</w:t>
            </w:r>
          </w:p>
        </w:tc>
      </w:tr>
    </w:tbl>
    <w:p w14:paraId="315D3962" w14:textId="77777777" w:rsidR="00A63E45" w:rsidRDefault="00A63E45" w:rsidP="003A3BC8">
      <w:pPr>
        <w:spacing w:after="0" w:line="240" w:lineRule="auto"/>
      </w:pPr>
    </w:p>
    <w:tbl>
      <w:tblPr>
        <w:tblStyle w:val="Grille"/>
        <w:tblW w:w="0" w:type="auto"/>
        <w:shd w:val="clear" w:color="auto" w:fill="00B0F0"/>
        <w:tblLook w:val="04A0" w:firstRow="1" w:lastRow="0" w:firstColumn="1" w:lastColumn="0" w:noHBand="0" w:noVBand="1"/>
      </w:tblPr>
      <w:tblGrid>
        <w:gridCol w:w="9062"/>
      </w:tblGrid>
      <w:tr w:rsidR="00FF5E17" w:rsidRPr="0030791C" w14:paraId="2290D6B4" w14:textId="77777777" w:rsidTr="005C07FF">
        <w:tc>
          <w:tcPr>
            <w:tcW w:w="9062" w:type="dxa"/>
            <w:shd w:val="clear" w:color="auto" w:fill="00B0F0"/>
          </w:tcPr>
          <w:p w14:paraId="606F22A4" w14:textId="77777777" w:rsidR="00FF5E17" w:rsidRPr="0030791C" w:rsidRDefault="00FF5E17" w:rsidP="005C07FF">
            <w:pPr>
              <w:jc w:val="center"/>
              <w:rPr>
                <w:b/>
                <w:color w:val="FFFFFF" w:themeColor="background1"/>
                <w:sz w:val="28"/>
                <w:szCs w:val="28"/>
              </w:rPr>
            </w:pPr>
            <w:r>
              <w:rPr>
                <w:b/>
                <w:color w:val="FFFFFF" w:themeColor="background1"/>
                <w:sz w:val="28"/>
                <w:szCs w:val="28"/>
              </w:rPr>
              <w:t>Postes de DES</w:t>
            </w:r>
            <w:r w:rsidRPr="0030791C">
              <w:rPr>
                <w:b/>
                <w:color w:val="FFFFFF" w:themeColor="background1"/>
                <w:sz w:val="28"/>
                <w:szCs w:val="28"/>
              </w:rPr>
              <w:t> :</w:t>
            </w:r>
          </w:p>
        </w:tc>
      </w:tr>
    </w:tbl>
    <w:p w14:paraId="29898B2A" w14:textId="77777777" w:rsidR="00FF5E17" w:rsidRDefault="00FF5E17" w:rsidP="003A3BC8">
      <w:pPr>
        <w:spacing w:after="0" w:line="240" w:lineRule="auto"/>
      </w:pPr>
    </w:p>
    <w:p w14:paraId="1CAC8095" w14:textId="77777777" w:rsidR="005C07FF" w:rsidRDefault="00FF5E17" w:rsidP="005C07FF">
      <w:pPr>
        <w:spacing w:after="0" w:line="240" w:lineRule="auto"/>
        <w:rPr>
          <w:rFonts w:ascii="Arial" w:hAnsi="Arial" w:cs="Arial"/>
        </w:rPr>
      </w:pPr>
      <w:r w:rsidRPr="000C5A74">
        <w:rPr>
          <w:rFonts w:ascii="Arial" w:hAnsi="Arial" w:cs="Arial"/>
        </w:rPr>
        <w:t xml:space="preserve">Nombre de postes de DES offerts : </w:t>
      </w:r>
    </w:p>
    <w:p w14:paraId="20CDA20E" w14:textId="77777777" w:rsidR="005C07FF" w:rsidRDefault="00BB2CCD" w:rsidP="005C07FF">
      <w:pPr>
        <w:pStyle w:val="Paragraphedeliste"/>
        <w:numPr>
          <w:ilvl w:val="0"/>
          <w:numId w:val="2"/>
        </w:numPr>
        <w:spacing w:after="0" w:line="240" w:lineRule="auto"/>
        <w:rPr>
          <w:rFonts w:ascii="Arial" w:hAnsi="Arial" w:cs="Arial"/>
        </w:rPr>
      </w:pPr>
      <w:r>
        <w:rPr>
          <w:rFonts w:ascii="Arial" w:hAnsi="Arial" w:cs="Arial"/>
        </w:rPr>
        <w:t xml:space="preserve">pneumologie </w:t>
      </w:r>
      <w:r w:rsidR="005C07FF">
        <w:rPr>
          <w:rFonts w:ascii="Arial" w:hAnsi="Arial" w:cs="Arial"/>
        </w:rPr>
        <w:t>et</w:t>
      </w:r>
      <w:r w:rsidR="00FF5E17" w:rsidRPr="005C07FF">
        <w:rPr>
          <w:rFonts w:ascii="Arial" w:hAnsi="Arial" w:cs="Arial"/>
        </w:rPr>
        <w:t xml:space="preserve"> </w:t>
      </w:r>
      <w:r w:rsidR="005C07FF" w:rsidRPr="005C07FF">
        <w:rPr>
          <w:rFonts w:ascii="Arial" w:hAnsi="Arial" w:cs="Arial"/>
        </w:rPr>
        <w:t>neurologie</w:t>
      </w:r>
      <w:r w:rsidR="005C07FF">
        <w:rPr>
          <w:rFonts w:ascii="Arial" w:hAnsi="Arial" w:cs="Arial"/>
        </w:rPr>
        <w:t xml:space="preserve"> </w:t>
      </w:r>
      <w:r w:rsidR="005C07FF" w:rsidRPr="005C07FF">
        <w:rPr>
          <w:rFonts w:ascii="Arial" w:hAnsi="Arial" w:cs="Arial"/>
        </w:rPr>
        <w:t xml:space="preserve">: </w:t>
      </w:r>
    </w:p>
    <w:p w14:paraId="0BCEC955" w14:textId="77777777" w:rsidR="005C07FF" w:rsidRDefault="00BB2CCD" w:rsidP="005C07FF">
      <w:pPr>
        <w:pStyle w:val="Paragraphedeliste"/>
        <w:numPr>
          <w:ilvl w:val="4"/>
          <w:numId w:val="2"/>
        </w:numPr>
        <w:spacing w:after="0" w:line="240" w:lineRule="auto"/>
        <w:ind w:left="2127" w:hanging="426"/>
        <w:rPr>
          <w:rFonts w:ascii="Arial" w:hAnsi="Arial" w:cs="Arial"/>
        </w:rPr>
      </w:pPr>
      <w:r>
        <w:rPr>
          <w:rFonts w:ascii="Arial" w:hAnsi="Arial" w:cs="Arial"/>
        </w:rPr>
        <w:t>1 poste 2017-2018 </w:t>
      </w:r>
    </w:p>
    <w:p w14:paraId="170E77FB" w14:textId="77777777" w:rsidR="005C07FF" w:rsidRPr="005C07FF" w:rsidRDefault="005C07FF" w:rsidP="005C07FF">
      <w:pPr>
        <w:pStyle w:val="Paragraphedeliste"/>
        <w:numPr>
          <w:ilvl w:val="4"/>
          <w:numId w:val="2"/>
        </w:numPr>
        <w:spacing w:after="0" w:line="240" w:lineRule="auto"/>
        <w:ind w:left="2127" w:hanging="426"/>
        <w:rPr>
          <w:rFonts w:ascii="Arial" w:hAnsi="Arial" w:cs="Arial"/>
        </w:rPr>
      </w:pPr>
      <w:r w:rsidRPr="005C07FF">
        <w:rPr>
          <w:rFonts w:ascii="Arial" w:hAnsi="Arial" w:cs="Arial"/>
        </w:rPr>
        <w:t xml:space="preserve">4 postes </w:t>
      </w:r>
      <w:r>
        <w:rPr>
          <w:rFonts w:ascii="Arial" w:hAnsi="Arial" w:cs="Arial"/>
        </w:rPr>
        <w:t xml:space="preserve">payés par l’hôpital </w:t>
      </w:r>
      <w:r w:rsidRPr="005C07FF">
        <w:rPr>
          <w:rFonts w:ascii="Arial" w:hAnsi="Arial" w:cs="Arial"/>
        </w:rPr>
        <w:t xml:space="preserve">2018-12019 (extension </w:t>
      </w:r>
      <w:r w:rsidR="00BB2CCD">
        <w:rPr>
          <w:rFonts w:ascii="Arial" w:hAnsi="Arial" w:cs="Arial"/>
        </w:rPr>
        <w:t xml:space="preserve">du </w:t>
      </w:r>
      <w:r w:rsidRPr="005C07FF">
        <w:rPr>
          <w:rFonts w:ascii="Arial" w:hAnsi="Arial" w:cs="Arial"/>
        </w:rPr>
        <w:t xml:space="preserve">service) </w:t>
      </w:r>
    </w:p>
    <w:p w14:paraId="211D9135" w14:textId="77777777" w:rsidR="005C07FF" w:rsidRDefault="008971C6" w:rsidP="005C07FF">
      <w:pPr>
        <w:pStyle w:val="Paragraphedeliste"/>
        <w:numPr>
          <w:ilvl w:val="0"/>
          <w:numId w:val="2"/>
        </w:numPr>
        <w:spacing w:after="0" w:line="240" w:lineRule="auto"/>
        <w:rPr>
          <w:rFonts w:ascii="Arial" w:hAnsi="Arial" w:cs="Arial"/>
        </w:rPr>
      </w:pPr>
      <w:r w:rsidRPr="005C07FF">
        <w:rPr>
          <w:rFonts w:ascii="Arial" w:hAnsi="Arial" w:cs="Arial"/>
        </w:rPr>
        <w:t xml:space="preserve">agrément </w:t>
      </w:r>
      <w:r w:rsidR="00B22041" w:rsidRPr="005C07FF">
        <w:rPr>
          <w:rFonts w:ascii="Arial" w:hAnsi="Arial" w:cs="Arial"/>
        </w:rPr>
        <w:t>socle</w:t>
      </w:r>
      <w:r w:rsidR="005C07FF">
        <w:rPr>
          <w:rFonts w:ascii="Arial" w:hAnsi="Arial" w:cs="Arial"/>
        </w:rPr>
        <w:t> : non</w:t>
      </w:r>
    </w:p>
    <w:p w14:paraId="06585A80" w14:textId="77777777" w:rsidR="005C07FF" w:rsidRDefault="008971C6" w:rsidP="005C07FF">
      <w:pPr>
        <w:pStyle w:val="Paragraphedeliste"/>
        <w:numPr>
          <w:ilvl w:val="0"/>
          <w:numId w:val="2"/>
        </w:numPr>
        <w:spacing w:after="0" w:line="240" w:lineRule="auto"/>
        <w:rPr>
          <w:rFonts w:ascii="Arial" w:hAnsi="Arial" w:cs="Arial"/>
        </w:rPr>
      </w:pPr>
      <w:r w:rsidRPr="005C07FF">
        <w:rPr>
          <w:rFonts w:ascii="Arial" w:hAnsi="Arial" w:cs="Arial"/>
        </w:rPr>
        <w:t xml:space="preserve">agrément </w:t>
      </w:r>
      <w:r w:rsidR="00B22041" w:rsidRPr="005C07FF">
        <w:rPr>
          <w:rFonts w:ascii="Arial" w:hAnsi="Arial" w:cs="Arial"/>
        </w:rPr>
        <w:t>ancien régime</w:t>
      </w:r>
      <w:r w:rsidR="005C07FF">
        <w:rPr>
          <w:rFonts w:ascii="Arial" w:hAnsi="Arial" w:cs="Arial"/>
        </w:rPr>
        <w:t> : oui</w:t>
      </w:r>
    </w:p>
    <w:p w14:paraId="0694957A" w14:textId="77777777" w:rsidR="00FF5E17" w:rsidRDefault="005C07FF" w:rsidP="005C07FF">
      <w:pPr>
        <w:pStyle w:val="Paragraphedeliste"/>
        <w:numPr>
          <w:ilvl w:val="0"/>
          <w:numId w:val="2"/>
        </w:numPr>
        <w:spacing w:after="0" w:line="240" w:lineRule="auto"/>
        <w:rPr>
          <w:rFonts w:ascii="Arial" w:hAnsi="Arial" w:cs="Arial"/>
        </w:rPr>
      </w:pPr>
      <w:r>
        <w:rPr>
          <w:rFonts w:ascii="Arial" w:hAnsi="Arial" w:cs="Arial"/>
        </w:rPr>
        <w:t>agrément</w:t>
      </w:r>
      <w:r w:rsidR="008971C6" w:rsidRPr="005C07FF">
        <w:rPr>
          <w:rFonts w:ascii="Arial" w:hAnsi="Arial" w:cs="Arial"/>
        </w:rPr>
        <w:t xml:space="preserve"> phase d’approfondissement nouveau régime</w:t>
      </w:r>
      <w:r>
        <w:rPr>
          <w:rFonts w:ascii="Arial" w:hAnsi="Arial" w:cs="Arial"/>
        </w:rPr>
        <w:t xml:space="preserve"> : oui </w:t>
      </w:r>
    </w:p>
    <w:p w14:paraId="0D372CE9" w14:textId="77777777" w:rsidR="005C07FF" w:rsidRPr="005C07FF" w:rsidRDefault="005C07FF" w:rsidP="005C07FF">
      <w:pPr>
        <w:pStyle w:val="Paragraphedeliste"/>
        <w:numPr>
          <w:ilvl w:val="0"/>
          <w:numId w:val="2"/>
        </w:numPr>
        <w:spacing w:after="0" w:line="240" w:lineRule="auto"/>
        <w:rPr>
          <w:rFonts w:ascii="Arial" w:hAnsi="Arial" w:cs="Arial"/>
        </w:rPr>
      </w:pPr>
      <w:r>
        <w:rPr>
          <w:rFonts w:ascii="Arial" w:hAnsi="Arial" w:cs="Arial"/>
        </w:rPr>
        <w:t xml:space="preserve">Agrément en cours pour la </w:t>
      </w:r>
      <w:r w:rsidRPr="00BB2CCD">
        <w:rPr>
          <w:rFonts w:ascii="Arial" w:hAnsi="Arial" w:cs="Arial"/>
          <w:b/>
        </w:rPr>
        <w:t>FST sommeil</w:t>
      </w:r>
    </w:p>
    <w:p w14:paraId="18C293FB" w14:textId="2FD633A9" w:rsidR="00FF5E17" w:rsidRDefault="00FF5E17" w:rsidP="005C07FF">
      <w:pPr>
        <w:spacing w:after="0" w:line="240" w:lineRule="auto"/>
      </w:pPr>
      <w:r w:rsidRPr="000C5A74">
        <w:rPr>
          <w:rFonts w:ascii="Arial" w:hAnsi="Arial" w:cs="Arial"/>
        </w:rPr>
        <w:t xml:space="preserve">Parcours proposés : </w:t>
      </w:r>
      <w:r w:rsidR="00CA13ED">
        <w:rPr>
          <w:rFonts w:ascii="Arial" w:hAnsi="Arial" w:cs="Arial"/>
        </w:rPr>
        <w:t>troubles respiratoires du sommeil et FST sommeil</w:t>
      </w:r>
    </w:p>
    <w:p w14:paraId="7BB3B389" w14:textId="77777777" w:rsidR="00FF5E17" w:rsidRDefault="00FF5E17" w:rsidP="003A3BC8">
      <w:pPr>
        <w:spacing w:after="0" w:line="240" w:lineRule="auto"/>
      </w:pPr>
    </w:p>
    <w:tbl>
      <w:tblPr>
        <w:tblStyle w:val="Grille"/>
        <w:tblW w:w="0" w:type="auto"/>
        <w:shd w:val="clear" w:color="auto" w:fill="00B0F0"/>
        <w:tblLook w:val="04A0" w:firstRow="1" w:lastRow="0" w:firstColumn="1" w:lastColumn="0" w:noHBand="0" w:noVBand="1"/>
      </w:tblPr>
      <w:tblGrid>
        <w:gridCol w:w="9062"/>
      </w:tblGrid>
      <w:tr w:rsidR="0030791C" w:rsidRPr="0030791C" w14:paraId="477DC5A7" w14:textId="77777777" w:rsidTr="0030791C">
        <w:tc>
          <w:tcPr>
            <w:tcW w:w="9062" w:type="dxa"/>
            <w:shd w:val="clear" w:color="auto" w:fill="00B0F0"/>
          </w:tcPr>
          <w:p w14:paraId="37FB872E" w14:textId="77777777" w:rsidR="0030791C" w:rsidRPr="0030791C" w:rsidRDefault="0030791C" w:rsidP="0030791C">
            <w:pPr>
              <w:jc w:val="center"/>
              <w:rPr>
                <w:b/>
                <w:color w:val="FFFFFF" w:themeColor="background1"/>
                <w:sz w:val="28"/>
                <w:szCs w:val="28"/>
              </w:rPr>
            </w:pPr>
            <w:r w:rsidRPr="0030791C">
              <w:rPr>
                <w:b/>
                <w:color w:val="FFFFFF" w:themeColor="background1"/>
                <w:sz w:val="28"/>
                <w:szCs w:val="28"/>
              </w:rPr>
              <w:t>Présentation du service :</w:t>
            </w:r>
          </w:p>
        </w:tc>
      </w:tr>
    </w:tbl>
    <w:p w14:paraId="3F147E9F" w14:textId="77777777" w:rsidR="0030791C" w:rsidRDefault="0030791C" w:rsidP="003A3BC8">
      <w:pPr>
        <w:spacing w:after="0" w:line="240" w:lineRule="auto"/>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544"/>
      </w:tblGrid>
      <w:tr w:rsidR="005C07FF" w14:paraId="02E38169" w14:textId="77777777" w:rsidTr="006F47CF">
        <w:tc>
          <w:tcPr>
            <w:tcW w:w="2518" w:type="dxa"/>
            <w:tcBorders>
              <w:top w:val="single" w:sz="4" w:space="0" w:color="auto"/>
              <w:left w:val="single" w:sz="4" w:space="0" w:color="auto"/>
              <w:bottom w:val="single" w:sz="4" w:space="0" w:color="auto"/>
              <w:right w:val="single" w:sz="4" w:space="0" w:color="auto"/>
            </w:tcBorders>
          </w:tcPr>
          <w:p w14:paraId="104A6345" w14:textId="77777777" w:rsidR="005C07FF" w:rsidRPr="000C5A74" w:rsidRDefault="005C07FF" w:rsidP="005C07FF">
            <w:pPr>
              <w:rPr>
                <w:rFonts w:ascii="Arial" w:hAnsi="Arial" w:cs="Arial"/>
              </w:rPr>
            </w:pPr>
            <w:r w:rsidRPr="000C5A74">
              <w:rPr>
                <w:rFonts w:ascii="Arial" w:hAnsi="Arial" w:cs="Arial"/>
              </w:rPr>
              <w:t>Nombre de lits :</w:t>
            </w:r>
            <w:r>
              <w:rPr>
                <w:rFonts w:ascii="Arial" w:hAnsi="Arial" w:cs="Arial"/>
              </w:rPr>
              <w:t xml:space="preserve"> </w:t>
            </w:r>
          </w:p>
          <w:p w14:paraId="10CF08D0" w14:textId="77777777" w:rsidR="005C07FF" w:rsidRPr="000C5A74" w:rsidRDefault="005C07FF" w:rsidP="003A3BC8">
            <w:pPr>
              <w:rPr>
                <w:rFonts w:ascii="Arial" w:hAnsi="Arial" w:cs="Arial"/>
              </w:rPr>
            </w:pPr>
          </w:p>
        </w:tc>
        <w:tc>
          <w:tcPr>
            <w:tcW w:w="6544" w:type="dxa"/>
            <w:tcBorders>
              <w:top w:val="single" w:sz="4" w:space="0" w:color="auto"/>
              <w:left w:val="single" w:sz="4" w:space="0" w:color="auto"/>
              <w:bottom w:val="single" w:sz="4" w:space="0" w:color="auto"/>
              <w:right w:val="single" w:sz="4" w:space="0" w:color="auto"/>
            </w:tcBorders>
          </w:tcPr>
          <w:p w14:paraId="7191D69F" w14:textId="77777777" w:rsidR="005C07FF" w:rsidRPr="000C5A74" w:rsidRDefault="005C07FF" w:rsidP="003A3BC8">
            <w:pPr>
              <w:rPr>
                <w:rFonts w:ascii="Arial" w:hAnsi="Arial" w:cs="Arial"/>
              </w:rPr>
            </w:pPr>
            <w:r>
              <w:rPr>
                <w:rFonts w:ascii="Arial" w:hAnsi="Arial" w:cs="Arial"/>
              </w:rPr>
              <w:t>10 lits actuellement : puis 20 lits au 01/03/19</w:t>
            </w:r>
          </w:p>
        </w:tc>
      </w:tr>
      <w:tr w:rsidR="005C07FF" w14:paraId="14E8BB7A" w14:textId="77777777" w:rsidTr="006F47CF">
        <w:tc>
          <w:tcPr>
            <w:tcW w:w="2518" w:type="dxa"/>
            <w:tcBorders>
              <w:top w:val="single" w:sz="4" w:space="0" w:color="auto"/>
              <w:left w:val="single" w:sz="4" w:space="0" w:color="auto"/>
              <w:bottom w:val="single" w:sz="4" w:space="0" w:color="auto"/>
              <w:right w:val="single" w:sz="4" w:space="0" w:color="auto"/>
            </w:tcBorders>
          </w:tcPr>
          <w:p w14:paraId="6CE83F21" w14:textId="77777777" w:rsidR="005C07FF" w:rsidRPr="000C5A74" w:rsidRDefault="005C07FF" w:rsidP="003A3BC8">
            <w:pPr>
              <w:rPr>
                <w:rFonts w:ascii="Arial" w:hAnsi="Arial" w:cs="Arial"/>
              </w:rPr>
            </w:pPr>
            <w:r w:rsidRPr="000C5A74">
              <w:rPr>
                <w:rFonts w:ascii="Arial" w:hAnsi="Arial" w:cs="Arial"/>
              </w:rPr>
              <w:t>Nombre de secteurs d’hospitalisation conventionnelle, nb de lits / secteur et spécificités :</w:t>
            </w:r>
          </w:p>
        </w:tc>
        <w:tc>
          <w:tcPr>
            <w:tcW w:w="6544" w:type="dxa"/>
            <w:tcBorders>
              <w:top w:val="single" w:sz="4" w:space="0" w:color="auto"/>
              <w:left w:val="single" w:sz="4" w:space="0" w:color="auto"/>
              <w:bottom w:val="single" w:sz="4" w:space="0" w:color="auto"/>
              <w:right w:val="single" w:sz="4" w:space="0" w:color="auto"/>
            </w:tcBorders>
          </w:tcPr>
          <w:p w14:paraId="24CAD8B7" w14:textId="4FDC986C" w:rsidR="003004C7" w:rsidRPr="000C5A74" w:rsidRDefault="005C07FF" w:rsidP="003A3BC8">
            <w:pPr>
              <w:rPr>
                <w:rFonts w:ascii="Arial" w:hAnsi="Arial" w:cs="Arial"/>
              </w:rPr>
            </w:pPr>
            <w:r w:rsidRPr="003004C7">
              <w:rPr>
                <w:rFonts w:ascii="Arial" w:hAnsi="Arial" w:cs="Arial"/>
              </w:rPr>
              <w:t xml:space="preserve">10 </w:t>
            </w:r>
            <w:r w:rsidR="003004C7">
              <w:rPr>
                <w:rFonts w:ascii="Arial" w:hAnsi="Arial" w:cs="Arial"/>
              </w:rPr>
              <w:t xml:space="preserve">lits d’hospitalisation continue </w:t>
            </w:r>
            <w:r w:rsidRPr="003004C7">
              <w:rPr>
                <w:rFonts w:ascii="Arial" w:hAnsi="Arial" w:cs="Arial"/>
              </w:rPr>
              <w:t>puis 20 lits</w:t>
            </w:r>
            <w:r w:rsidR="003004C7" w:rsidRPr="003004C7">
              <w:rPr>
                <w:rFonts w:ascii="Arial" w:hAnsi="Arial" w:cs="Arial"/>
              </w:rPr>
              <w:t> </w:t>
            </w:r>
            <w:r w:rsidR="003004C7">
              <w:rPr>
                <w:rFonts w:ascii="Arial" w:hAnsi="Arial" w:cs="Arial"/>
              </w:rPr>
              <w:t>en 2019. Séjours courts de 24 à 48h, soit 8 entrants (</w:t>
            </w:r>
            <w:r w:rsidR="006F47CF">
              <w:rPr>
                <w:rFonts w:ascii="Arial" w:hAnsi="Arial" w:cs="Arial"/>
              </w:rPr>
              <w:t xml:space="preserve">puis </w:t>
            </w:r>
            <w:r w:rsidR="003004C7">
              <w:rPr>
                <w:rFonts w:ascii="Arial" w:hAnsi="Arial" w:cs="Arial"/>
              </w:rPr>
              <w:t>16</w:t>
            </w:r>
            <w:r w:rsidR="006F47CF">
              <w:rPr>
                <w:rFonts w:ascii="Arial" w:hAnsi="Arial" w:cs="Arial"/>
              </w:rPr>
              <w:t xml:space="preserve"> en 2019</w:t>
            </w:r>
            <w:r w:rsidR="003004C7">
              <w:rPr>
                <w:rFonts w:ascii="Arial" w:hAnsi="Arial" w:cs="Arial"/>
              </w:rPr>
              <w:t>) environ par jour. La moitié souffre de troubles respiratoires du sommeil : SAOS, SAS central, syndrome obésité hypoventilation, hypoventilation neuromusculaire</w:t>
            </w:r>
            <w:r w:rsidR="000F79DB">
              <w:rPr>
                <w:rFonts w:ascii="Arial" w:hAnsi="Arial" w:cs="Arial"/>
              </w:rPr>
              <w:t>, Ondine</w:t>
            </w:r>
            <w:r w:rsidR="00B975F5">
              <w:rPr>
                <w:rFonts w:ascii="Arial" w:hAnsi="Arial" w:cs="Arial"/>
              </w:rPr>
              <w:t>, stridor</w:t>
            </w:r>
            <w:r w:rsidR="003004C7">
              <w:rPr>
                <w:rFonts w:ascii="Arial" w:hAnsi="Arial" w:cs="Arial"/>
              </w:rPr>
              <w:t xml:space="preserve">. </w:t>
            </w:r>
            <w:r w:rsidR="000F79DB">
              <w:rPr>
                <w:rFonts w:ascii="Arial" w:hAnsi="Arial" w:cs="Arial"/>
              </w:rPr>
              <w:t xml:space="preserve">L’autre moitié correspond aux pathologies non respiratoires du sommeil : hypersomnies, narcolepsies (centre de référence), </w:t>
            </w:r>
            <w:proofErr w:type="spellStart"/>
            <w:r w:rsidR="000F79DB">
              <w:rPr>
                <w:rFonts w:ascii="Arial" w:hAnsi="Arial" w:cs="Arial"/>
              </w:rPr>
              <w:t>parasomnies</w:t>
            </w:r>
            <w:proofErr w:type="spellEnd"/>
            <w:r w:rsidR="000F79DB">
              <w:rPr>
                <w:rFonts w:ascii="Arial" w:hAnsi="Arial" w:cs="Arial"/>
              </w:rPr>
              <w:t xml:space="preserve">, troubles moteurs et circadiens, insomnies. </w:t>
            </w:r>
            <w:r w:rsidR="003004C7">
              <w:rPr>
                <w:rFonts w:ascii="Arial" w:hAnsi="Arial" w:cs="Arial"/>
              </w:rPr>
              <w:t>Tout est programmé (pas d’urgence). Le service</w:t>
            </w:r>
            <w:r w:rsidR="006F47CF">
              <w:rPr>
                <w:rFonts w:ascii="Arial" w:hAnsi="Arial" w:cs="Arial"/>
              </w:rPr>
              <w:t xml:space="preserve"> et l’interne</w:t>
            </w:r>
            <w:r w:rsidR="003004C7">
              <w:rPr>
                <w:rFonts w:ascii="Arial" w:hAnsi="Arial" w:cs="Arial"/>
              </w:rPr>
              <w:t xml:space="preserve"> travaille</w:t>
            </w:r>
            <w:r w:rsidR="006F47CF">
              <w:rPr>
                <w:rFonts w:ascii="Arial" w:hAnsi="Arial" w:cs="Arial"/>
              </w:rPr>
              <w:t>nt</w:t>
            </w:r>
            <w:r w:rsidR="003004C7">
              <w:rPr>
                <w:rFonts w:ascii="Arial" w:hAnsi="Arial" w:cs="Arial"/>
              </w:rPr>
              <w:t xml:space="preserve"> en étroite</w:t>
            </w:r>
            <w:r w:rsidR="000F79DB">
              <w:rPr>
                <w:rFonts w:ascii="Arial" w:hAnsi="Arial" w:cs="Arial"/>
              </w:rPr>
              <w:t xml:space="preserve"> collaboration sur l</w:t>
            </w:r>
            <w:r w:rsidR="003004C7">
              <w:rPr>
                <w:rFonts w:ascii="Arial" w:hAnsi="Arial" w:cs="Arial"/>
              </w:rPr>
              <w:t xml:space="preserve">e plan </w:t>
            </w:r>
            <w:r w:rsidR="000F79DB">
              <w:rPr>
                <w:rFonts w:ascii="Arial" w:hAnsi="Arial" w:cs="Arial"/>
              </w:rPr>
              <w:t xml:space="preserve">respiratoire </w:t>
            </w:r>
            <w:r w:rsidR="003004C7">
              <w:rPr>
                <w:rFonts w:ascii="Arial" w:hAnsi="Arial" w:cs="Arial"/>
              </w:rPr>
              <w:t>avec l’Unité d’Assistance</w:t>
            </w:r>
            <w:r w:rsidR="006F47CF">
              <w:rPr>
                <w:rFonts w:ascii="Arial" w:hAnsi="Arial" w:cs="Arial"/>
              </w:rPr>
              <w:t xml:space="preserve"> Respiratoire à Domicile </w:t>
            </w:r>
            <w:r w:rsidR="003004C7">
              <w:rPr>
                <w:rFonts w:ascii="Arial" w:hAnsi="Arial" w:cs="Arial"/>
              </w:rPr>
              <w:t>et le service de pneumologie (même département, enseignement et staffs communs)</w:t>
            </w:r>
          </w:p>
        </w:tc>
      </w:tr>
      <w:tr w:rsidR="003004C7" w14:paraId="1326707A" w14:textId="77777777" w:rsidTr="006F47CF">
        <w:tc>
          <w:tcPr>
            <w:tcW w:w="2518" w:type="dxa"/>
            <w:tcBorders>
              <w:top w:val="single" w:sz="4" w:space="0" w:color="auto"/>
              <w:left w:val="single" w:sz="4" w:space="0" w:color="auto"/>
              <w:bottom w:val="single" w:sz="4" w:space="0" w:color="auto"/>
              <w:right w:val="single" w:sz="4" w:space="0" w:color="auto"/>
            </w:tcBorders>
          </w:tcPr>
          <w:p w14:paraId="3F6CE660" w14:textId="77777777" w:rsidR="003004C7" w:rsidRPr="000C5A74" w:rsidRDefault="003004C7" w:rsidP="003A3BC8">
            <w:pPr>
              <w:rPr>
                <w:rFonts w:ascii="Arial" w:hAnsi="Arial" w:cs="Arial"/>
              </w:rPr>
            </w:pPr>
            <w:r w:rsidRPr="000C5A74">
              <w:rPr>
                <w:rFonts w:ascii="Arial" w:hAnsi="Arial" w:cs="Arial"/>
              </w:rPr>
              <w:t>Nombre de secteurs d’hospitalisation jour et spécificités :</w:t>
            </w:r>
          </w:p>
          <w:p w14:paraId="4FCECD69" w14:textId="77777777" w:rsidR="003004C7" w:rsidRPr="000C5A74" w:rsidRDefault="003004C7" w:rsidP="003A3BC8">
            <w:pPr>
              <w:rPr>
                <w:rFonts w:ascii="Arial" w:hAnsi="Arial" w:cs="Arial"/>
              </w:rPr>
            </w:pPr>
          </w:p>
        </w:tc>
        <w:tc>
          <w:tcPr>
            <w:tcW w:w="6544" w:type="dxa"/>
            <w:tcBorders>
              <w:top w:val="single" w:sz="4" w:space="0" w:color="auto"/>
              <w:left w:val="single" w:sz="4" w:space="0" w:color="auto"/>
              <w:bottom w:val="single" w:sz="4" w:space="0" w:color="auto"/>
              <w:right w:val="single" w:sz="4" w:space="0" w:color="auto"/>
            </w:tcBorders>
          </w:tcPr>
          <w:p w14:paraId="7E4AB59E" w14:textId="2E55A8E2" w:rsidR="003004C7" w:rsidRPr="000C5A74" w:rsidRDefault="003004C7" w:rsidP="006F47CF">
            <w:pPr>
              <w:rPr>
                <w:rFonts w:ascii="Arial" w:hAnsi="Arial" w:cs="Arial"/>
              </w:rPr>
            </w:pPr>
            <w:r>
              <w:rPr>
                <w:rFonts w:ascii="Arial" w:hAnsi="Arial" w:cs="Arial"/>
              </w:rPr>
              <w:t xml:space="preserve">2 Hôpital de jour : 2 boxes (= 4 patients/j) puis 4 boxes : </w:t>
            </w:r>
            <w:proofErr w:type="spellStart"/>
            <w:r>
              <w:rPr>
                <w:rFonts w:ascii="Arial" w:hAnsi="Arial" w:cs="Arial"/>
              </w:rPr>
              <w:t>actimétrie</w:t>
            </w:r>
            <w:proofErr w:type="spellEnd"/>
            <w:r>
              <w:rPr>
                <w:rFonts w:ascii="Arial" w:hAnsi="Arial" w:cs="Arial"/>
              </w:rPr>
              <w:t>, PL, perfusions, traitement pluridisciplinaire, ventilation difficile</w:t>
            </w:r>
            <w:r w:rsidR="006F47CF">
              <w:rPr>
                <w:rFonts w:ascii="Arial" w:hAnsi="Arial" w:cs="Arial"/>
              </w:rPr>
              <w:t xml:space="preserve"> ; </w:t>
            </w:r>
            <w:r>
              <w:rPr>
                <w:rFonts w:ascii="Arial" w:hAnsi="Arial" w:cs="Arial"/>
              </w:rPr>
              <w:t xml:space="preserve">L’interne de pneumologie se forme aussi, s’il le souhaite, pendant </w:t>
            </w:r>
            <w:r w:rsidR="006F47CF">
              <w:rPr>
                <w:rFonts w:ascii="Arial" w:hAnsi="Arial" w:cs="Arial"/>
              </w:rPr>
              <w:t>4</w:t>
            </w:r>
            <w:r>
              <w:rPr>
                <w:rFonts w:ascii="Arial" w:hAnsi="Arial" w:cs="Arial"/>
              </w:rPr>
              <w:t xml:space="preserve"> semaines à l’UARD en VNI</w:t>
            </w:r>
          </w:p>
        </w:tc>
      </w:tr>
      <w:tr w:rsidR="003004C7" w14:paraId="29D1FA3D" w14:textId="77777777" w:rsidTr="006F47CF">
        <w:tc>
          <w:tcPr>
            <w:tcW w:w="2518" w:type="dxa"/>
            <w:tcBorders>
              <w:top w:val="single" w:sz="4" w:space="0" w:color="auto"/>
              <w:left w:val="single" w:sz="4" w:space="0" w:color="auto"/>
              <w:bottom w:val="single" w:sz="4" w:space="0" w:color="auto"/>
              <w:right w:val="single" w:sz="4" w:space="0" w:color="auto"/>
            </w:tcBorders>
          </w:tcPr>
          <w:p w14:paraId="44B5B862" w14:textId="77777777" w:rsidR="003004C7" w:rsidRPr="000C5A74" w:rsidRDefault="003004C7" w:rsidP="003A3BC8">
            <w:pPr>
              <w:rPr>
                <w:rFonts w:ascii="Arial" w:hAnsi="Arial" w:cs="Arial"/>
              </w:rPr>
            </w:pPr>
            <w:r w:rsidRPr="000C5A74">
              <w:rPr>
                <w:rFonts w:ascii="Arial" w:hAnsi="Arial" w:cs="Arial"/>
              </w:rPr>
              <w:t xml:space="preserve">Plateau technique </w:t>
            </w:r>
            <w:r w:rsidRPr="000C5A74">
              <w:rPr>
                <w:rFonts w:ascii="Arial" w:hAnsi="Arial" w:cs="Arial"/>
              </w:rPr>
              <w:lastRenderedPageBreak/>
              <w:t>(décrire) :</w:t>
            </w:r>
          </w:p>
          <w:p w14:paraId="0A6F6D0F" w14:textId="77777777" w:rsidR="003004C7" w:rsidRPr="000C5A74" w:rsidRDefault="003004C7" w:rsidP="003A3BC8">
            <w:pPr>
              <w:rPr>
                <w:rFonts w:ascii="Arial" w:hAnsi="Arial" w:cs="Arial"/>
              </w:rPr>
            </w:pPr>
          </w:p>
        </w:tc>
        <w:tc>
          <w:tcPr>
            <w:tcW w:w="6544" w:type="dxa"/>
            <w:tcBorders>
              <w:top w:val="single" w:sz="4" w:space="0" w:color="auto"/>
              <w:left w:val="single" w:sz="4" w:space="0" w:color="auto"/>
              <w:bottom w:val="single" w:sz="4" w:space="0" w:color="auto"/>
              <w:right w:val="single" w:sz="4" w:space="0" w:color="auto"/>
            </w:tcBorders>
          </w:tcPr>
          <w:p w14:paraId="6FB789AD" w14:textId="77777777" w:rsidR="003004C7" w:rsidRDefault="003004C7" w:rsidP="003A3BC8">
            <w:pPr>
              <w:rPr>
                <w:rFonts w:ascii="Arial" w:hAnsi="Arial" w:cs="Arial"/>
              </w:rPr>
            </w:pPr>
            <w:r>
              <w:rPr>
                <w:rFonts w:ascii="Arial" w:hAnsi="Arial" w:cs="Arial"/>
              </w:rPr>
              <w:lastRenderedPageBreak/>
              <w:t xml:space="preserve">Polygraphie </w:t>
            </w:r>
            <w:proofErr w:type="spellStart"/>
            <w:r>
              <w:rPr>
                <w:rFonts w:ascii="Arial" w:hAnsi="Arial" w:cs="Arial"/>
              </w:rPr>
              <w:t>ventilatoire</w:t>
            </w:r>
            <w:proofErr w:type="spellEnd"/>
            <w:r>
              <w:rPr>
                <w:rFonts w:ascii="Arial" w:hAnsi="Arial" w:cs="Arial"/>
              </w:rPr>
              <w:t xml:space="preserve">, </w:t>
            </w:r>
            <w:proofErr w:type="spellStart"/>
            <w:r>
              <w:rPr>
                <w:rFonts w:ascii="Arial" w:hAnsi="Arial" w:cs="Arial"/>
              </w:rPr>
              <w:t>polysomnographie</w:t>
            </w:r>
            <w:proofErr w:type="spellEnd"/>
            <w:r>
              <w:rPr>
                <w:rFonts w:ascii="Arial" w:hAnsi="Arial" w:cs="Arial"/>
              </w:rPr>
              <w:t xml:space="preserve">, vidéo </w:t>
            </w:r>
            <w:proofErr w:type="spellStart"/>
            <w:r>
              <w:rPr>
                <w:rFonts w:ascii="Arial" w:hAnsi="Arial" w:cs="Arial"/>
              </w:rPr>
              <w:lastRenderedPageBreak/>
              <w:t>polysomnographie</w:t>
            </w:r>
            <w:proofErr w:type="spellEnd"/>
            <w:r>
              <w:rPr>
                <w:rFonts w:ascii="Arial" w:hAnsi="Arial" w:cs="Arial"/>
              </w:rPr>
              <w:t>, TILE, TME, bilans de sommeil de 48h</w:t>
            </w:r>
            <w:r w:rsidR="000F79DB">
              <w:rPr>
                <w:rFonts w:ascii="Arial" w:hAnsi="Arial" w:cs="Arial"/>
              </w:rPr>
              <w:t xml:space="preserve">, </w:t>
            </w:r>
            <w:proofErr w:type="spellStart"/>
            <w:r w:rsidR="000F79DB">
              <w:rPr>
                <w:rFonts w:ascii="Arial" w:hAnsi="Arial" w:cs="Arial"/>
              </w:rPr>
              <w:t>actimétrie</w:t>
            </w:r>
            <w:proofErr w:type="spellEnd"/>
            <w:r>
              <w:rPr>
                <w:rFonts w:ascii="Arial" w:hAnsi="Arial" w:cs="Arial"/>
              </w:rPr>
              <w:t> ; tracés sous PPC, sous VNI, hypoventilations</w:t>
            </w:r>
          </w:p>
          <w:p w14:paraId="6F2998A6" w14:textId="77777777" w:rsidR="00B975F5" w:rsidRPr="000C5A74" w:rsidRDefault="00B975F5" w:rsidP="003A3BC8">
            <w:pPr>
              <w:rPr>
                <w:rFonts w:ascii="Arial" w:hAnsi="Arial" w:cs="Arial"/>
              </w:rPr>
            </w:pPr>
            <w:r>
              <w:rPr>
                <w:rFonts w:ascii="Arial" w:hAnsi="Arial" w:cs="Arial"/>
              </w:rPr>
              <w:t xml:space="preserve">Le service travaille en collaboration avec le service de stomatologie (attachés communs) où l’interne pourra être initié aux indications des orthèses et de la chirurgie fonctionnelle (stimulation du XII et du phrénique) et morphologique du SAOS. </w:t>
            </w:r>
          </w:p>
        </w:tc>
      </w:tr>
      <w:tr w:rsidR="003004C7" w14:paraId="4F6B1E43" w14:textId="77777777" w:rsidTr="006F47CF">
        <w:tc>
          <w:tcPr>
            <w:tcW w:w="2518" w:type="dxa"/>
            <w:tcBorders>
              <w:top w:val="single" w:sz="4" w:space="0" w:color="auto"/>
              <w:left w:val="single" w:sz="4" w:space="0" w:color="auto"/>
              <w:bottom w:val="single" w:sz="4" w:space="0" w:color="auto"/>
              <w:right w:val="single" w:sz="4" w:space="0" w:color="auto"/>
            </w:tcBorders>
          </w:tcPr>
          <w:p w14:paraId="7779B938" w14:textId="77777777" w:rsidR="003004C7" w:rsidRPr="000C5A74" w:rsidRDefault="003004C7" w:rsidP="003A3BC8">
            <w:pPr>
              <w:rPr>
                <w:rFonts w:ascii="Arial" w:hAnsi="Arial" w:cs="Arial"/>
              </w:rPr>
            </w:pPr>
            <w:r w:rsidRPr="000C5A74">
              <w:rPr>
                <w:rFonts w:ascii="Arial" w:hAnsi="Arial" w:cs="Arial"/>
              </w:rPr>
              <w:lastRenderedPageBreak/>
              <w:t>Organisation de l’activité des internes (qui a accès à quoi) :</w:t>
            </w:r>
          </w:p>
        </w:tc>
        <w:tc>
          <w:tcPr>
            <w:tcW w:w="6544" w:type="dxa"/>
            <w:tcBorders>
              <w:top w:val="single" w:sz="4" w:space="0" w:color="auto"/>
              <w:left w:val="single" w:sz="4" w:space="0" w:color="auto"/>
              <w:bottom w:val="single" w:sz="4" w:space="0" w:color="auto"/>
              <w:right w:val="single" w:sz="4" w:space="0" w:color="auto"/>
            </w:tcBorders>
          </w:tcPr>
          <w:p w14:paraId="13C388FD" w14:textId="30AC5191" w:rsidR="003004C7" w:rsidRPr="000C5A74" w:rsidRDefault="000F79DB" w:rsidP="003A3BC8">
            <w:pPr>
              <w:rPr>
                <w:rFonts w:ascii="Arial" w:hAnsi="Arial" w:cs="Arial"/>
              </w:rPr>
            </w:pPr>
            <w:r>
              <w:rPr>
                <w:rFonts w:ascii="Arial" w:hAnsi="Arial" w:cs="Arial"/>
              </w:rPr>
              <w:t>Les internes voient les patients entrant en HC l’après midi, et scorent les tracés de sommeil le matin</w:t>
            </w:r>
            <w:r w:rsidR="00BB08AF">
              <w:rPr>
                <w:rFonts w:ascii="Arial" w:hAnsi="Arial" w:cs="Arial"/>
              </w:rPr>
              <w:t xml:space="preserve"> et font les CRH</w:t>
            </w:r>
            <w:bookmarkStart w:id="0" w:name="_GoBack"/>
            <w:bookmarkEnd w:id="0"/>
            <w:r>
              <w:rPr>
                <w:rFonts w:ascii="Arial" w:hAnsi="Arial" w:cs="Arial"/>
              </w:rPr>
              <w:t> ; ils mettent en route les traitements de sortie des patients</w:t>
            </w:r>
          </w:p>
        </w:tc>
      </w:tr>
      <w:tr w:rsidR="000F79DB" w14:paraId="4455D807" w14:textId="77777777" w:rsidTr="006F47CF">
        <w:tc>
          <w:tcPr>
            <w:tcW w:w="2518" w:type="dxa"/>
            <w:tcBorders>
              <w:top w:val="single" w:sz="4" w:space="0" w:color="auto"/>
              <w:left w:val="single" w:sz="4" w:space="0" w:color="auto"/>
              <w:bottom w:val="single" w:sz="4" w:space="0" w:color="auto"/>
              <w:right w:val="single" w:sz="4" w:space="0" w:color="auto"/>
            </w:tcBorders>
          </w:tcPr>
          <w:p w14:paraId="5B74CDB3" w14:textId="77777777" w:rsidR="000F79DB" w:rsidRPr="000C5A74" w:rsidRDefault="000F79DB" w:rsidP="003A3BC8">
            <w:pPr>
              <w:rPr>
                <w:rFonts w:ascii="Arial" w:hAnsi="Arial" w:cs="Arial"/>
              </w:rPr>
            </w:pPr>
            <w:r w:rsidRPr="000C5A74">
              <w:rPr>
                <w:rFonts w:ascii="Arial" w:hAnsi="Arial" w:cs="Arial"/>
              </w:rPr>
              <w:t>Gardes (nombre, où ?) :</w:t>
            </w:r>
          </w:p>
          <w:p w14:paraId="2B04324E" w14:textId="77777777" w:rsidR="000F79DB" w:rsidRPr="000C5A74" w:rsidRDefault="000F79DB" w:rsidP="003A3BC8">
            <w:pPr>
              <w:rPr>
                <w:rFonts w:ascii="Arial" w:hAnsi="Arial" w:cs="Arial"/>
              </w:rPr>
            </w:pPr>
          </w:p>
        </w:tc>
        <w:tc>
          <w:tcPr>
            <w:tcW w:w="6544" w:type="dxa"/>
            <w:tcBorders>
              <w:top w:val="single" w:sz="4" w:space="0" w:color="auto"/>
              <w:left w:val="single" w:sz="4" w:space="0" w:color="auto"/>
              <w:bottom w:val="single" w:sz="4" w:space="0" w:color="auto"/>
              <w:right w:val="single" w:sz="4" w:space="0" w:color="auto"/>
            </w:tcBorders>
          </w:tcPr>
          <w:p w14:paraId="5B0AB1DA" w14:textId="1363C1E7" w:rsidR="000F79DB" w:rsidRPr="000C5A74" w:rsidRDefault="000F79DB" w:rsidP="00F45FA9">
            <w:pPr>
              <w:rPr>
                <w:rFonts w:ascii="Arial" w:hAnsi="Arial" w:cs="Arial"/>
              </w:rPr>
            </w:pPr>
            <w:r>
              <w:rPr>
                <w:rFonts w:ascii="Arial" w:hAnsi="Arial" w:cs="Arial"/>
              </w:rPr>
              <w:t xml:space="preserve">1 garde/ mois aux urgences médicales Pitié. Possibilité pour les internes expérimentés de participer </w:t>
            </w:r>
            <w:r w:rsidR="00F45FA9">
              <w:rPr>
                <w:rFonts w:ascii="Arial" w:hAnsi="Arial" w:cs="Arial"/>
              </w:rPr>
              <w:t>au</w:t>
            </w:r>
            <w:r>
              <w:rPr>
                <w:rFonts w:ascii="Arial" w:hAnsi="Arial" w:cs="Arial"/>
              </w:rPr>
              <w:t xml:space="preserve"> </w:t>
            </w:r>
            <w:r w:rsidR="00F45FA9">
              <w:rPr>
                <w:rFonts w:ascii="Arial" w:hAnsi="Arial" w:cs="Arial"/>
              </w:rPr>
              <w:t>service</w:t>
            </w:r>
            <w:r>
              <w:rPr>
                <w:rFonts w:ascii="Arial" w:hAnsi="Arial" w:cs="Arial"/>
              </w:rPr>
              <w:t xml:space="preserve"> de garde </w:t>
            </w:r>
            <w:r w:rsidR="006F47CF">
              <w:rPr>
                <w:rFonts w:ascii="Arial" w:hAnsi="Arial" w:cs="Arial"/>
              </w:rPr>
              <w:t>de l’Unité de Réanimation Médicale du Service de P</w:t>
            </w:r>
            <w:r>
              <w:rPr>
                <w:rFonts w:ascii="Arial" w:hAnsi="Arial" w:cs="Arial"/>
              </w:rPr>
              <w:t>neumologie</w:t>
            </w:r>
          </w:p>
        </w:tc>
      </w:tr>
      <w:tr w:rsidR="00F45FA9" w14:paraId="21C9B491" w14:textId="77777777" w:rsidTr="006F47CF">
        <w:tc>
          <w:tcPr>
            <w:tcW w:w="2518" w:type="dxa"/>
            <w:tcBorders>
              <w:top w:val="single" w:sz="4" w:space="0" w:color="auto"/>
              <w:left w:val="single" w:sz="4" w:space="0" w:color="auto"/>
              <w:bottom w:val="single" w:sz="4" w:space="0" w:color="auto"/>
              <w:right w:val="single" w:sz="4" w:space="0" w:color="auto"/>
            </w:tcBorders>
          </w:tcPr>
          <w:p w14:paraId="2C4D6A99" w14:textId="77777777" w:rsidR="00F45FA9" w:rsidRPr="000C5A74" w:rsidRDefault="00F45FA9" w:rsidP="003A3BC8">
            <w:pPr>
              <w:rPr>
                <w:rFonts w:ascii="Arial" w:hAnsi="Arial" w:cs="Arial"/>
              </w:rPr>
            </w:pPr>
            <w:r w:rsidRPr="000C5A74">
              <w:rPr>
                <w:rFonts w:ascii="Arial" w:hAnsi="Arial" w:cs="Arial"/>
              </w:rPr>
              <w:t>Thématique(s) de recherche :</w:t>
            </w:r>
          </w:p>
        </w:tc>
        <w:tc>
          <w:tcPr>
            <w:tcW w:w="6544" w:type="dxa"/>
            <w:tcBorders>
              <w:top w:val="single" w:sz="4" w:space="0" w:color="auto"/>
              <w:left w:val="single" w:sz="4" w:space="0" w:color="auto"/>
              <w:bottom w:val="single" w:sz="4" w:space="0" w:color="auto"/>
              <w:right w:val="single" w:sz="4" w:space="0" w:color="auto"/>
            </w:tcBorders>
          </w:tcPr>
          <w:p w14:paraId="30FF3232" w14:textId="7512835F" w:rsidR="00F45FA9" w:rsidRDefault="006F47CF" w:rsidP="00F26308">
            <w:pPr>
              <w:rPr>
                <w:rFonts w:ascii="Arial" w:hAnsi="Arial" w:cs="Arial"/>
              </w:rPr>
            </w:pPr>
            <w:r>
              <w:rPr>
                <w:rFonts w:ascii="Arial" w:hAnsi="Arial" w:cs="Arial"/>
              </w:rPr>
              <w:t xml:space="preserve">- </w:t>
            </w:r>
            <w:r w:rsidR="00F45FA9">
              <w:rPr>
                <w:rFonts w:ascii="Arial" w:hAnsi="Arial" w:cs="Arial"/>
              </w:rPr>
              <w:t xml:space="preserve">Respiratoire : </w:t>
            </w:r>
            <w:r w:rsidR="00B975F5">
              <w:rPr>
                <w:rFonts w:ascii="Arial" w:hAnsi="Arial" w:cs="Arial"/>
              </w:rPr>
              <w:t xml:space="preserve">physiopathologie et traitements innovants du SAOS (orthèses actives, stimulations, rôle des fluides, contrôle cortical des voies aériennes) </w:t>
            </w:r>
          </w:p>
          <w:p w14:paraId="49356DFF" w14:textId="6246C626" w:rsidR="00B975F5" w:rsidRPr="000C5A74" w:rsidRDefault="006F47CF" w:rsidP="00F26308">
            <w:pPr>
              <w:rPr>
                <w:rFonts w:ascii="Arial" w:hAnsi="Arial" w:cs="Arial"/>
              </w:rPr>
            </w:pPr>
            <w:r>
              <w:rPr>
                <w:rFonts w:ascii="Arial" w:hAnsi="Arial" w:cs="Arial"/>
              </w:rPr>
              <w:t xml:space="preserve">- </w:t>
            </w:r>
            <w:r w:rsidR="00B975F5">
              <w:rPr>
                <w:rFonts w:ascii="Arial" w:hAnsi="Arial" w:cs="Arial"/>
              </w:rPr>
              <w:t xml:space="preserve">Neurologiques : mécanismes et traitements des hypersomnies ; maladies </w:t>
            </w:r>
            <w:proofErr w:type="spellStart"/>
            <w:r w:rsidR="00B975F5">
              <w:rPr>
                <w:rFonts w:ascii="Arial" w:hAnsi="Arial" w:cs="Arial"/>
              </w:rPr>
              <w:t>neurodégénératives</w:t>
            </w:r>
            <w:proofErr w:type="spellEnd"/>
            <w:r w:rsidR="00B975F5">
              <w:rPr>
                <w:rFonts w:ascii="Arial" w:hAnsi="Arial" w:cs="Arial"/>
              </w:rPr>
              <w:t xml:space="preserve"> et sommeil, comportement nocturne </w:t>
            </w:r>
          </w:p>
        </w:tc>
      </w:tr>
      <w:tr w:rsidR="00F26308" w14:paraId="0A6443EA" w14:textId="77777777" w:rsidTr="006F47CF">
        <w:tc>
          <w:tcPr>
            <w:tcW w:w="2518" w:type="dxa"/>
            <w:tcBorders>
              <w:top w:val="single" w:sz="4" w:space="0" w:color="auto"/>
              <w:left w:val="single" w:sz="4" w:space="0" w:color="auto"/>
              <w:bottom w:val="single" w:sz="4" w:space="0" w:color="auto"/>
              <w:right w:val="single" w:sz="4" w:space="0" w:color="auto"/>
            </w:tcBorders>
          </w:tcPr>
          <w:p w14:paraId="5220EBDA" w14:textId="77777777" w:rsidR="00F26308" w:rsidRPr="000C5A74" w:rsidRDefault="00F26308" w:rsidP="003A3BC8">
            <w:pPr>
              <w:rPr>
                <w:rFonts w:ascii="Arial" w:hAnsi="Arial" w:cs="Arial"/>
              </w:rPr>
            </w:pPr>
            <w:r w:rsidRPr="000C5A74">
              <w:rPr>
                <w:rFonts w:ascii="Arial" w:hAnsi="Arial" w:cs="Arial"/>
              </w:rPr>
              <w:t>RCP :</w:t>
            </w:r>
          </w:p>
          <w:p w14:paraId="5404E77B" w14:textId="77777777" w:rsidR="00F26308" w:rsidRPr="000C5A74" w:rsidRDefault="00F26308" w:rsidP="003A3BC8">
            <w:pPr>
              <w:rPr>
                <w:rFonts w:ascii="Arial" w:hAnsi="Arial" w:cs="Arial"/>
              </w:rPr>
            </w:pPr>
          </w:p>
        </w:tc>
        <w:tc>
          <w:tcPr>
            <w:tcW w:w="6544" w:type="dxa"/>
            <w:tcBorders>
              <w:top w:val="single" w:sz="4" w:space="0" w:color="auto"/>
              <w:left w:val="single" w:sz="4" w:space="0" w:color="auto"/>
              <w:bottom w:val="single" w:sz="4" w:space="0" w:color="auto"/>
              <w:right w:val="single" w:sz="4" w:space="0" w:color="auto"/>
            </w:tcBorders>
          </w:tcPr>
          <w:p w14:paraId="5B3138FE" w14:textId="77777777" w:rsidR="00F26308" w:rsidRPr="000C5A74" w:rsidRDefault="00F26308" w:rsidP="003A3BC8">
            <w:pPr>
              <w:rPr>
                <w:rFonts w:ascii="Arial" w:hAnsi="Arial" w:cs="Arial"/>
              </w:rPr>
            </w:pPr>
            <w:r>
              <w:rPr>
                <w:rFonts w:ascii="Arial" w:hAnsi="Arial" w:cs="Arial"/>
              </w:rPr>
              <w:t>1 par semaine</w:t>
            </w:r>
          </w:p>
        </w:tc>
      </w:tr>
      <w:tr w:rsidR="00F26308" w14:paraId="1BFC243B" w14:textId="77777777" w:rsidTr="006F47CF">
        <w:tc>
          <w:tcPr>
            <w:tcW w:w="2518" w:type="dxa"/>
            <w:tcBorders>
              <w:top w:val="single" w:sz="4" w:space="0" w:color="auto"/>
              <w:left w:val="single" w:sz="4" w:space="0" w:color="auto"/>
              <w:bottom w:val="single" w:sz="4" w:space="0" w:color="auto"/>
              <w:right w:val="single" w:sz="4" w:space="0" w:color="auto"/>
            </w:tcBorders>
          </w:tcPr>
          <w:p w14:paraId="438E211A" w14:textId="77777777" w:rsidR="00F26308" w:rsidRPr="000C5A74" w:rsidRDefault="00F26308" w:rsidP="003A3BC8">
            <w:pPr>
              <w:rPr>
                <w:rFonts w:ascii="Arial" w:hAnsi="Arial" w:cs="Arial"/>
              </w:rPr>
            </w:pPr>
            <w:r w:rsidRPr="000C5A74">
              <w:rPr>
                <w:rFonts w:ascii="Arial" w:hAnsi="Arial" w:cs="Arial"/>
              </w:rPr>
              <w:t>Bibliographies :</w:t>
            </w:r>
          </w:p>
          <w:p w14:paraId="3E98CC05" w14:textId="77777777" w:rsidR="00F26308" w:rsidRPr="000C5A74" w:rsidRDefault="00F26308" w:rsidP="003A3BC8">
            <w:pPr>
              <w:rPr>
                <w:rFonts w:ascii="Arial" w:hAnsi="Arial" w:cs="Arial"/>
              </w:rPr>
            </w:pPr>
          </w:p>
        </w:tc>
        <w:tc>
          <w:tcPr>
            <w:tcW w:w="6544" w:type="dxa"/>
            <w:tcBorders>
              <w:top w:val="single" w:sz="4" w:space="0" w:color="auto"/>
              <w:left w:val="single" w:sz="4" w:space="0" w:color="auto"/>
              <w:bottom w:val="single" w:sz="4" w:space="0" w:color="auto"/>
              <w:right w:val="single" w:sz="4" w:space="0" w:color="auto"/>
            </w:tcBorders>
          </w:tcPr>
          <w:p w14:paraId="06D7B309" w14:textId="77777777" w:rsidR="00F26308" w:rsidRPr="000C5A74" w:rsidRDefault="00F26308" w:rsidP="003A3BC8">
            <w:pPr>
              <w:rPr>
                <w:rFonts w:ascii="Arial" w:hAnsi="Arial" w:cs="Arial"/>
              </w:rPr>
            </w:pPr>
            <w:r>
              <w:rPr>
                <w:rFonts w:ascii="Arial" w:hAnsi="Arial" w:cs="Arial"/>
              </w:rPr>
              <w:t xml:space="preserve"> Lors de la RCP. A noter que quasiment chaque interne qui passe écrit un article. </w:t>
            </w:r>
          </w:p>
        </w:tc>
      </w:tr>
      <w:tr w:rsidR="00F26308" w14:paraId="56AB5BCF" w14:textId="77777777" w:rsidTr="006F47CF">
        <w:tc>
          <w:tcPr>
            <w:tcW w:w="2518" w:type="dxa"/>
            <w:tcBorders>
              <w:top w:val="single" w:sz="4" w:space="0" w:color="auto"/>
              <w:left w:val="single" w:sz="4" w:space="0" w:color="auto"/>
              <w:bottom w:val="single" w:sz="4" w:space="0" w:color="auto"/>
              <w:right w:val="single" w:sz="4" w:space="0" w:color="auto"/>
            </w:tcBorders>
          </w:tcPr>
          <w:p w14:paraId="3306BB9C" w14:textId="77777777" w:rsidR="00F26308" w:rsidRPr="000C5A74" w:rsidRDefault="00F26308" w:rsidP="003A3BC8">
            <w:pPr>
              <w:rPr>
                <w:rFonts w:ascii="Arial" w:hAnsi="Arial" w:cs="Arial"/>
              </w:rPr>
            </w:pPr>
            <w:r w:rsidRPr="000C5A74">
              <w:rPr>
                <w:rFonts w:ascii="Arial" w:hAnsi="Arial" w:cs="Arial"/>
              </w:rPr>
              <w:t>Séminaires de service :</w:t>
            </w:r>
          </w:p>
          <w:p w14:paraId="245810C9" w14:textId="77777777" w:rsidR="00F26308" w:rsidRPr="000C5A74" w:rsidRDefault="00F26308" w:rsidP="003A3BC8">
            <w:pPr>
              <w:rPr>
                <w:rFonts w:ascii="Arial" w:hAnsi="Arial" w:cs="Arial"/>
              </w:rPr>
            </w:pPr>
          </w:p>
        </w:tc>
        <w:tc>
          <w:tcPr>
            <w:tcW w:w="6544" w:type="dxa"/>
            <w:tcBorders>
              <w:top w:val="single" w:sz="4" w:space="0" w:color="auto"/>
              <w:left w:val="single" w:sz="4" w:space="0" w:color="auto"/>
              <w:bottom w:val="single" w:sz="4" w:space="0" w:color="auto"/>
              <w:right w:val="single" w:sz="4" w:space="0" w:color="auto"/>
            </w:tcBorders>
          </w:tcPr>
          <w:p w14:paraId="6188C2F0" w14:textId="331CFFC2" w:rsidR="00F26308" w:rsidRPr="000C5A74" w:rsidRDefault="006F47CF" w:rsidP="006F47CF">
            <w:pPr>
              <w:rPr>
                <w:rFonts w:ascii="Arial" w:hAnsi="Arial" w:cs="Arial"/>
              </w:rPr>
            </w:pPr>
            <w:r>
              <w:rPr>
                <w:rFonts w:ascii="Arial" w:hAnsi="Arial" w:cs="Arial"/>
              </w:rPr>
              <w:t xml:space="preserve">2 par semaine : 1 au sommeil le jeudi, 1 le lundi en pneumologie </w:t>
            </w:r>
          </w:p>
        </w:tc>
      </w:tr>
      <w:tr w:rsidR="00F26308" w14:paraId="2678D312" w14:textId="77777777" w:rsidTr="006F47CF">
        <w:tc>
          <w:tcPr>
            <w:tcW w:w="2518" w:type="dxa"/>
            <w:tcBorders>
              <w:top w:val="single" w:sz="4" w:space="0" w:color="auto"/>
              <w:left w:val="single" w:sz="4" w:space="0" w:color="auto"/>
              <w:bottom w:val="single" w:sz="4" w:space="0" w:color="auto"/>
              <w:right w:val="single" w:sz="4" w:space="0" w:color="auto"/>
            </w:tcBorders>
          </w:tcPr>
          <w:p w14:paraId="06EE0040" w14:textId="77777777" w:rsidR="00F26308" w:rsidRPr="00F33231" w:rsidRDefault="00F26308" w:rsidP="003A3BC8">
            <w:pPr>
              <w:rPr>
                <w:rFonts w:ascii="Arial" w:hAnsi="Arial" w:cs="Arial"/>
              </w:rPr>
            </w:pPr>
            <w:r w:rsidRPr="00F33231">
              <w:rPr>
                <w:rFonts w:ascii="Arial" w:hAnsi="Arial" w:cs="Arial"/>
              </w:rPr>
              <w:t>Possibilité de Master 2 :</w:t>
            </w:r>
          </w:p>
          <w:p w14:paraId="738C47E0" w14:textId="77777777" w:rsidR="00F26308" w:rsidRPr="00F33231" w:rsidRDefault="00F26308" w:rsidP="003A3BC8">
            <w:pPr>
              <w:rPr>
                <w:rFonts w:ascii="Arial" w:hAnsi="Arial" w:cs="Arial"/>
              </w:rPr>
            </w:pPr>
          </w:p>
        </w:tc>
        <w:tc>
          <w:tcPr>
            <w:tcW w:w="6544" w:type="dxa"/>
            <w:tcBorders>
              <w:top w:val="single" w:sz="4" w:space="0" w:color="auto"/>
              <w:left w:val="single" w:sz="4" w:space="0" w:color="auto"/>
              <w:bottom w:val="single" w:sz="4" w:space="0" w:color="auto"/>
              <w:right w:val="single" w:sz="4" w:space="0" w:color="auto"/>
            </w:tcBorders>
          </w:tcPr>
          <w:p w14:paraId="67AE5828" w14:textId="77777777" w:rsidR="00F26308" w:rsidRPr="00F33231" w:rsidRDefault="00F26308" w:rsidP="003A3BC8">
            <w:pPr>
              <w:rPr>
                <w:rFonts w:ascii="Arial" w:hAnsi="Arial" w:cs="Arial"/>
              </w:rPr>
            </w:pPr>
            <w:r w:rsidRPr="00F33231">
              <w:rPr>
                <w:rFonts w:ascii="Arial" w:hAnsi="Arial" w:cs="Arial"/>
              </w:rPr>
              <w:t>Oui</w:t>
            </w:r>
            <w:r w:rsidR="00F33231">
              <w:rPr>
                <w:rFonts w:ascii="Arial" w:hAnsi="Arial" w:cs="Arial"/>
              </w:rPr>
              <w:t xml:space="preserve"> : </w:t>
            </w:r>
            <w:r w:rsidRPr="00F33231">
              <w:rPr>
                <w:rFonts w:ascii="Arial" w:hAnsi="Arial" w:cs="Arial"/>
              </w:rPr>
              <w:t>2 à 3 M2 (BIP, ou autre) par an</w:t>
            </w:r>
          </w:p>
        </w:tc>
      </w:tr>
      <w:tr w:rsidR="00F26308" w14:paraId="222E0996" w14:textId="77777777" w:rsidTr="006F47CF">
        <w:tc>
          <w:tcPr>
            <w:tcW w:w="2518" w:type="dxa"/>
            <w:tcBorders>
              <w:top w:val="single" w:sz="4" w:space="0" w:color="auto"/>
              <w:left w:val="single" w:sz="4" w:space="0" w:color="auto"/>
              <w:bottom w:val="single" w:sz="4" w:space="0" w:color="auto"/>
              <w:right w:val="single" w:sz="4" w:space="0" w:color="auto"/>
            </w:tcBorders>
          </w:tcPr>
          <w:p w14:paraId="04461988" w14:textId="77777777" w:rsidR="00F26308" w:rsidRPr="000C5A74" w:rsidRDefault="00F26308" w:rsidP="003A3BC8">
            <w:pPr>
              <w:rPr>
                <w:rFonts w:ascii="Arial" w:hAnsi="Arial" w:cs="Arial"/>
              </w:rPr>
            </w:pPr>
            <w:r w:rsidRPr="000C5A74">
              <w:rPr>
                <w:rFonts w:ascii="Arial" w:hAnsi="Arial" w:cs="Arial"/>
              </w:rPr>
              <w:t>Unité(s) de recherche / Thématique</w:t>
            </w:r>
          </w:p>
          <w:p w14:paraId="104E2E88" w14:textId="77777777" w:rsidR="00F26308" w:rsidRDefault="00F26308" w:rsidP="003A3BC8"/>
        </w:tc>
        <w:tc>
          <w:tcPr>
            <w:tcW w:w="6544" w:type="dxa"/>
            <w:tcBorders>
              <w:top w:val="single" w:sz="4" w:space="0" w:color="auto"/>
              <w:left w:val="single" w:sz="4" w:space="0" w:color="auto"/>
              <w:bottom w:val="single" w:sz="4" w:space="0" w:color="auto"/>
              <w:right w:val="single" w:sz="4" w:space="0" w:color="auto"/>
            </w:tcBorders>
          </w:tcPr>
          <w:p w14:paraId="225BCCC2" w14:textId="77777777" w:rsidR="00F26308" w:rsidRDefault="00F26308" w:rsidP="00F26308">
            <w:pPr>
              <w:rPr>
                <w:rFonts w:ascii="Arial" w:hAnsi="Arial" w:cs="Arial"/>
              </w:rPr>
            </w:pPr>
            <w:r>
              <w:rPr>
                <w:rFonts w:ascii="Arial" w:hAnsi="Arial" w:cs="Arial"/>
              </w:rPr>
              <w:t xml:space="preserve">UMRS 1158 (T </w:t>
            </w:r>
            <w:proofErr w:type="spellStart"/>
            <w:r>
              <w:rPr>
                <w:rFonts w:ascii="Arial" w:hAnsi="Arial" w:cs="Arial"/>
              </w:rPr>
              <w:t>Similowski</w:t>
            </w:r>
            <w:proofErr w:type="spellEnd"/>
            <w:r>
              <w:rPr>
                <w:rFonts w:ascii="Arial" w:hAnsi="Arial" w:cs="Arial"/>
              </w:rPr>
              <w:t>) :</w:t>
            </w:r>
            <w:r>
              <w:t xml:space="preserve"> </w:t>
            </w:r>
            <w:r w:rsidRPr="00F26308">
              <w:rPr>
                <w:rFonts w:ascii="Arial" w:hAnsi="Arial" w:cs="Arial"/>
              </w:rPr>
              <w:t>Neurophysiologie respiratoire expérimentale et clinique</w:t>
            </w:r>
          </w:p>
          <w:p w14:paraId="36CAEE8B" w14:textId="77777777" w:rsidR="00F26308" w:rsidRPr="00F26308" w:rsidRDefault="00F26308" w:rsidP="003A3BC8">
            <w:pPr>
              <w:rPr>
                <w:rFonts w:ascii="Arial" w:hAnsi="Arial" w:cs="Arial"/>
              </w:rPr>
            </w:pPr>
            <w:r>
              <w:rPr>
                <w:rFonts w:ascii="Arial" w:hAnsi="Arial" w:cs="Arial"/>
              </w:rPr>
              <w:t xml:space="preserve">Equipe </w:t>
            </w:r>
            <w:proofErr w:type="spellStart"/>
            <w:r>
              <w:rPr>
                <w:rFonts w:ascii="Arial" w:hAnsi="Arial" w:cs="Arial"/>
              </w:rPr>
              <w:t>Move’it</w:t>
            </w:r>
            <w:proofErr w:type="spellEnd"/>
            <w:r>
              <w:rPr>
                <w:rFonts w:ascii="Arial" w:hAnsi="Arial" w:cs="Arial"/>
              </w:rPr>
              <w:t xml:space="preserve">, IHU@ICM (I Arnulf PI, M </w:t>
            </w:r>
            <w:proofErr w:type="spellStart"/>
            <w:r>
              <w:rPr>
                <w:rFonts w:ascii="Arial" w:hAnsi="Arial" w:cs="Arial"/>
              </w:rPr>
              <w:t>Vidailhet</w:t>
            </w:r>
            <w:proofErr w:type="spellEnd"/>
            <w:r>
              <w:rPr>
                <w:rFonts w:ascii="Arial" w:hAnsi="Arial" w:cs="Arial"/>
              </w:rPr>
              <w:t xml:space="preserve"> et S </w:t>
            </w:r>
            <w:proofErr w:type="spellStart"/>
            <w:r>
              <w:rPr>
                <w:rFonts w:ascii="Arial" w:hAnsi="Arial" w:cs="Arial"/>
              </w:rPr>
              <w:t>Lehericy</w:t>
            </w:r>
            <w:proofErr w:type="spellEnd"/>
            <w:r>
              <w:rPr>
                <w:rFonts w:ascii="Arial" w:hAnsi="Arial" w:cs="Arial"/>
              </w:rPr>
              <w:t xml:space="preserve"> direction) : contrôle du mouvement</w:t>
            </w:r>
          </w:p>
        </w:tc>
      </w:tr>
    </w:tbl>
    <w:p w14:paraId="5B329715" w14:textId="77777777" w:rsidR="007771F5" w:rsidRDefault="007771F5" w:rsidP="003A3BC8">
      <w:pPr>
        <w:spacing w:after="0" w:line="240" w:lineRule="auto"/>
      </w:pPr>
    </w:p>
    <w:sectPr w:rsidR="007771F5" w:rsidSect="00D32E3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C3DAA" w14:textId="77777777" w:rsidR="00BB2CCD" w:rsidRDefault="00BB2CCD" w:rsidP="00BB2CCD">
      <w:pPr>
        <w:spacing w:after="0" w:line="240" w:lineRule="auto"/>
      </w:pPr>
      <w:r>
        <w:separator/>
      </w:r>
    </w:p>
  </w:endnote>
  <w:endnote w:type="continuationSeparator" w:id="0">
    <w:p w14:paraId="1E02B090" w14:textId="77777777" w:rsidR="00BB2CCD" w:rsidRDefault="00BB2CCD" w:rsidP="00BB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018D4" w14:textId="77777777" w:rsidR="00BB2CCD" w:rsidRDefault="00BB2CCD" w:rsidP="00BB2CCD">
      <w:pPr>
        <w:spacing w:after="0" w:line="240" w:lineRule="auto"/>
      </w:pPr>
      <w:r>
        <w:separator/>
      </w:r>
    </w:p>
  </w:footnote>
  <w:footnote w:type="continuationSeparator" w:id="0">
    <w:p w14:paraId="27E7DB36" w14:textId="77777777" w:rsidR="00BB2CCD" w:rsidRDefault="00BB2CCD" w:rsidP="00BB2CC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E4C66"/>
    <w:multiLevelType w:val="hybridMultilevel"/>
    <w:tmpl w:val="16FACDEC"/>
    <w:lvl w:ilvl="0" w:tplc="ADD67E76">
      <w:start w:val="2"/>
      <w:numFmt w:val="bullet"/>
      <w:lvlText w:val="-"/>
      <w:lvlJc w:val="left"/>
      <w:pPr>
        <w:ind w:left="1548" w:hanging="840"/>
      </w:pPr>
      <w:rPr>
        <w:rFonts w:ascii="Arial" w:eastAsiaTheme="minorHAnsi" w:hAnsi="Arial" w:cs="Arial"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303F19CE"/>
    <w:multiLevelType w:val="hybridMultilevel"/>
    <w:tmpl w:val="2390AE7C"/>
    <w:lvl w:ilvl="0" w:tplc="4E8A78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AAB67B8"/>
    <w:multiLevelType w:val="hybridMultilevel"/>
    <w:tmpl w:val="93E40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B21"/>
    <w:rsid w:val="00011E58"/>
    <w:rsid w:val="000907F4"/>
    <w:rsid w:val="000A0C0C"/>
    <w:rsid w:val="000C5A74"/>
    <w:rsid w:val="000F79DB"/>
    <w:rsid w:val="00272F76"/>
    <w:rsid w:val="002B7EF5"/>
    <w:rsid w:val="002C60C7"/>
    <w:rsid w:val="003004C7"/>
    <w:rsid w:val="0030791C"/>
    <w:rsid w:val="003308D5"/>
    <w:rsid w:val="0033122F"/>
    <w:rsid w:val="003727CA"/>
    <w:rsid w:val="003A3BC8"/>
    <w:rsid w:val="003D582D"/>
    <w:rsid w:val="004D3264"/>
    <w:rsid w:val="0051710C"/>
    <w:rsid w:val="00564667"/>
    <w:rsid w:val="00564C78"/>
    <w:rsid w:val="005C07FF"/>
    <w:rsid w:val="005D1D43"/>
    <w:rsid w:val="006A2F89"/>
    <w:rsid w:val="006B4E0A"/>
    <w:rsid w:val="006F47CF"/>
    <w:rsid w:val="00721DE1"/>
    <w:rsid w:val="007771F5"/>
    <w:rsid w:val="008971C6"/>
    <w:rsid w:val="008A7635"/>
    <w:rsid w:val="009521BB"/>
    <w:rsid w:val="00A63E45"/>
    <w:rsid w:val="00B22041"/>
    <w:rsid w:val="00B95B21"/>
    <w:rsid w:val="00B975F5"/>
    <w:rsid w:val="00BA7EC4"/>
    <w:rsid w:val="00BB08AF"/>
    <w:rsid w:val="00BB2CCD"/>
    <w:rsid w:val="00BF3CAB"/>
    <w:rsid w:val="00C132D3"/>
    <w:rsid w:val="00C53523"/>
    <w:rsid w:val="00CA13ED"/>
    <w:rsid w:val="00CB736C"/>
    <w:rsid w:val="00D122C8"/>
    <w:rsid w:val="00D32E32"/>
    <w:rsid w:val="00E715CA"/>
    <w:rsid w:val="00F26308"/>
    <w:rsid w:val="00F33231"/>
    <w:rsid w:val="00F45FA9"/>
    <w:rsid w:val="00F74247"/>
    <w:rsid w:val="00F74D74"/>
    <w:rsid w:val="00F84540"/>
    <w:rsid w:val="00FB5818"/>
    <w:rsid w:val="00FC7A4A"/>
    <w:rsid w:val="00FF5E1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DE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6A2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D582D"/>
    <w:pPr>
      <w:ind w:left="720"/>
      <w:contextualSpacing/>
    </w:pPr>
  </w:style>
  <w:style w:type="character" w:styleId="Marquedannotation">
    <w:name w:val="annotation reference"/>
    <w:basedOn w:val="Policepardfaut"/>
    <w:uiPriority w:val="99"/>
    <w:semiHidden/>
    <w:unhideWhenUsed/>
    <w:rsid w:val="002B7EF5"/>
    <w:rPr>
      <w:sz w:val="16"/>
      <w:szCs w:val="16"/>
    </w:rPr>
  </w:style>
  <w:style w:type="paragraph" w:styleId="Commentaire">
    <w:name w:val="annotation text"/>
    <w:basedOn w:val="Normal"/>
    <w:link w:val="CommentaireCar"/>
    <w:uiPriority w:val="99"/>
    <w:semiHidden/>
    <w:unhideWhenUsed/>
    <w:rsid w:val="002B7EF5"/>
    <w:pPr>
      <w:spacing w:line="240" w:lineRule="auto"/>
    </w:pPr>
    <w:rPr>
      <w:sz w:val="20"/>
      <w:szCs w:val="20"/>
    </w:rPr>
  </w:style>
  <w:style w:type="character" w:customStyle="1" w:styleId="CommentaireCar">
    <w:name w:val="Commentaire Car"/>
    <w:basedOn w:val="Policepardfaut"/>
    <w:link w:val="Commentaire"/>
    <w:uiPriority w:val="99"/>
    <w:semiHidden/>
    <w:rsid w:val="002B7EF5"/>
    <w:rPr>
      <w:sz w:val="20"/>
      <w:szCs w:val="20"/>
    </w:rPr>
  </w:style>
  <w:style w:type="paragraph" w:styleId="Objetducommentaire">
    <w:name w:val="annotation subject"/>
    <w:basedOn w:val="Commentaire"/>
    <w:next w:val="Commentaire"/>
    <w:link w:val="ObjetducommentaireCar"/>
    <w:uiPriority w:val="99"/>
    <w:semiHidden/>
    <w:unhideWhenUsed/>
    <w:rsid w:val="002B7EF5"/>
    <w:rPr>
      <w:b/>
      <w:bCs/>
    </w:rPr>
  </w:style>
  <w:style w:type="character" w:customStyle="1" w:styleId="ObjetducommentaireCar">
    <w:name w:val="Objet du commentaire Car"/>
    <w:basedOn w:val="CommentaireCar"/>
    <w:link w:val="Objetducommentaire"/>
    <w:uiPriority w:val="99"/>
    <w:semiHidden/>
    <w:rsid w:val="002B7EF5"/>
    <w:rPr>
      <w:b/>
      <w:bCs/>
      <w:sz w:val="20"/>
      <w:szCs w:val="20"/>
    </w:rPr>
  </w:style>
  <w:style w:type="paragraph" w:styleId="Textedebulles">
    <w:name w:val="Balloon Text"/>
    <w:basedOn w:val="Normal"/>
    <w:link w:val="TextedebullesCar"/>
    <w:uiPriority w:val="99"/>
    <w:semiHidden/>
    <w:unhideWhenUsed/>
    <w:rsid w:val="002B7E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7EF5"/>
    <w:rPr>
      <w:rFonts w:ascii="Tahoma" w:hAnsi="Tahoma" w:cs="Tahoma"/>
      <w:sz w:val="16"/>
      <w:szCs w:val="16"/>
    </w:rPr>
  </w:style>
  <w:style w:type="paragraph" w:styleId="En-tte">
    <w:name w:val="header"/>
    <w:basedOn w:val="Normal"/>
    <w:link w:val="En-tteCar"/>
    <w:uiPriority w:val="99"/>
    <w:unhideWhenUsed/>
    <w:rsid w:val="00BB2CCD"/>
    <w:pPr>
      <w:tabs>
        <w:tab w:val="center" w:pos="4536"/>
        <w:tab w:val="right" w:pos="9072"/>
      </w:tabs>
      <w:spacing w:after="0" w:line="240" w:lineRule="auto"/>
    </w:pPr>
  </w:style>
  <w:style w:type="character" w:customStyle="1" w:styleId="En-tteCar">
    <w:name w:val="En-tête Car"/>
    <w:basedOn w:val="Policepardfaut"/>
    <w:link w:val="En-tte"/>
    <w:uiPriority w:val="99"/>
    <w:rsid w:val="00BB2CCD"/>
  </w:style>
  <w:style w:type="paragraph" w:styleId="Pieddepage">
    <w:name w:val="footer"/>
    <w:basedOn w:val="Normal"/>
    <w:link w:val="PieddepageCar"/>
    <w:uiPriority w:val="99"/>
    <w:unhideWhenUsed/>
    <w:rsid w:val="00BB2C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2C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6A2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D582D"/>
    <w:pPr>
      <w:ind w:left="720"/>
      <w:contextualSpacing/>
    </w:pPr>
  </w:style>
  <w:style w:type="character" w:styleId="Marquedannotation">
    <w:name w:val="annotation reference"/>
    <w:basedOn w:val="Policepardfaut"/>
    <w:uiPriority w:val="99"/>
    <w:semiHidden/>
    <w:unhideWhenUsed/>
    <w:rsid w:val="002B7EF5"/>
    <w:rPr>
      <w:sz w:val="16"/>
      <w:szCs w:val="16"/>
    </w:rPr>
  </w:style>
  <w:style w:type="paragraph" w:styleId="Commentaire">
    <w:name w:val="annotation text"/>
    <w:basedOn w:val="Normal"/>
    <w:link w:val="CommentaireCar"/>
    <w:uiPriority w:val="99"/>
    <w:semiHidden/>
    <w:unhideWhenUsed/>
    <w:rsid w:val="002B7EF5"/>
    <w:pPr>
      <w:spacing w:line="240" w:lineRule="auto"/>
    </w:pPr>
    <w:rPr>
      <w:sz w:val="20"/>
      <w:szCs w:val="20"/>
    </w:rPr>
  </w:style>
  <w:style w:type="character" w:customStyle="1" w:styleId="CommentaireCar">
    <w:name w:val="Commentaire Car"/>
    <w:basedOn w:val="Policepardfaut"/>
    <w:link w:val="Commentaire"/>
    <w:uiPriority w:val="99"/>
    <w:semiHidden/>
    <w:rsid w:val="002B7EF5"/>
    <w:rPr>
      <w:sz w:val="20"/>
      <w:szCs w:val="20"/>
    </w:rPr>
  </w:style>
  <w:style w:type="paragraph" w:styleId="Objetducommentaire">
    <w:name w:val="annotation subject"/>
    <w:basedOn w:val="Commentaire"/>
    <w:next w:val="Commentaire"/>
    <w:link w:val="ObjetducommentaireCar"/>
    <w:uiPriority w:val="99"/>
    <w:semiHidden/>
    <w:unhideWhenUsed/>
    <w:rsid w:val="002B7EF5"/>
    <w:rPr>
      <w:b/>
      <w:bCs/>
    </w:rPr>
  </w:style>
  <w:style w:type="character" w:customStyle="1" w:styleId="ObjetducommentaireCar">
    <w:name w:val="Objet du commentaire Car"/>
    <w:basedOn w:val="CommentaireCar"/>
    <w:link w:val="Objetducommentaire"/>
    <w:uiPriority w:val="99"/>
    <w:semiHidden/>
    <w:rsid w:val="002B7EF5"/>
    <w:rPr>
      <w:b/>
      <w:bCs/>
      <w:sz w:val="20"/>
      <w:szCs w:val="20"/>
    </w:rPr>
  </w:style>
  <w:style w:type="paragraph" w:styleId="Textedebulles">
    <w:name w:val="Balloon Text"/>
    <w:basedOn w:val="Normal"/>
    <w:link w:val="TextedebullesCar"/>
    <w:uiPriority w:val="99"/>
    <w:semiHidden/>
    <w:unhideWhenUsed/>
    <w:rsid w:val="002B7E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7EF5"/>
    <w:rPr>
      <w:rFonts w:ascii="Tahoma" w:hAnsi="Tahoma" w:cs="Tahoma"/>
      <w:sz w:val="16"/>
      <w:szCs w:val="16"/>
    </w:rPr>
  </w:style>
  <w:style w:type="paragraph" w:styleId="En-tte">
    <w:name w:val="header"/>
    <w:basedOn w:val="Normal"/>
    <w:link w:val="En-tteCar"/>
    <w:uiPriority w:val="99"/>
    <w:unhideWhenUsed/>
    <w:rsid w:val="00BB2CCD"/>
    <w:pPr>
      <w:tabs>
        <w:tab w:val="center" w:pos="4536"/>
        <w:tab w:val="right" w:pos="9072"/>
      </w:tabs>
      <w:spacing w:after="0" w:line="240" w:lineRule="auto"/>
    </w:pPr>
  </w:style>
  <w:style w:type="character" w:customStyle="1" w:styleId="En-tteCar">
    <w:name w:val="En-tête Car"/>
    <w:basedOn w:val="Policepardfaut"/>
    <w:link w:val="En-tte"/>
    <w:uiPriority w:val="99"/>
    <w:rsid w:val="00BB2CCD"/>
  </w:style>
  <w:style w:type="paragraph" w:styleId="Pieddepage">
    <w:name w:val="footer"/>
    <w:basedOn w:val="Normal"/>
    <w:link w:val="PieddepageCar"/>
    <w:uiPriority w:val="99"/>
    <w:unhideWhenUsed/>
    <w:rsid w:val="00BB2C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2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595</Words>
  <Characters>3276</Characters>
  <Application>Microsoft Macintosh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abergeron</dc:creator>
  <cp:lastModifiedBy>Isabelle Arnulf</cp:lastModifiedBy>
  <cp:revision>10</cp:revision>
  <dcterms:created xsi:type="dcterms:W3CDTF">2018-01-21T15:20:00Z</dcterms:created>
  <dcterms:modified xsi:type="dcterms:W3CDTF">2018-01-22T08:22:00Z</dcterms:modified>
</cp:coreProperties>
</file>